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668" w:rsidRDefault="00E67064" w:rsidP="00E67064">
      <w:pPr>
        <w:spacing w:after="0" w:line="240" w:lineRule="auto"/>
        <w:jc w:val="center"/>
        <w:rPr>
          <w:rFonts w:ascii="Arial" w:hAnsi="Arial" w:cs="Arial"/>
        </w:rPr>
      </w:pPr>
      <w:r>
        <w:rPr>
          <w:rFonts w:ascii="Arial" w:hAnsi="Arial" w:cs="Arial"/>
          <w:noProof/>
        </w:rPr>
        <w:drawing>
          <wp:inline distT="0" distB="0" distL="0" distR="0">
            <wp:extent cx="2676882" cy="109970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 New Logo - Full Colo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4790" cy="1102950"/>
                    </a:xfrm>
                    <a:prstGeom prst="rect">
                      <a:avLst/>
                    </a:prstGeom>
                  </pic:spPr>
                </pic:pic>
              </a:graphicData>
            </a:graphic>
          </wp:inline>
        </w:drawing>
      </w:r>
    </w:p>
    <w:p w:rsidR="003C5655" w:rsidRPr="00067C57" w:rsidRDefault="003C5655" w:rsidP="00067C57">
      <w:pPr>
        <w:spacing w:after="0" w:line="240" w:lineRule="auto"/>
        <w:rPr>
          <w:rFonts w:ascii="Arial" w:hAnsi="Arial" w:cs="Arial"/>
          <w:color w:val="888888"/>
          <w:sz w:val="20"/>
          <w:szCs w:val="20"/>
        </w:rPr>
      </w:pPr>
      <w:r w:rsidRPr="00067C57">
        <w:rPr>
          <w:rFonts w:ascii="Arial" w:hAnsi="Arial" w:cs="Arial"/>
          <w:b/>
          <w:bCs/>
          <w:color w:val="222222"/>
          <w:sz w:val="20"/>
          <w:szCs w:val="20"/>
        </w:rPr>
        <w:t>NEWS from the Institute for Policy Studies — for immediate release</w:t>
      </w:r>
    </w:p>
    <w:p w:rsidR="003C5655" w:rsidRPr="00067C57" w:rsidRDefault="003C5655" w:rsidP="00067C57">
      <w:pPr>
        <w:spacing w:after="0" w:line="240" w:lineRule="auto"/>
        <w:rPr>
          <w:rFonts w:ascii="Arial" w:hAnsi="Arial" w:cs="Arial"/>
          <w:sz w:val="20"/>
          <w:szCs w:val="20"/>
        </w:rPr>
      </w:pPr>
      <w:r w:rsidRPr="00067C57">
        <w:rPr>
          <w:rFonts w:ascii="Arial" w:hAnsi="Arial" w:cs="Arial"/>
          <w:sz w:val="20"/>
          <w:szCs w:val="20"/>
        </w:rPr>
        <w:t>Media c</w:t>
      </w:r>
      <w:r w:rsidR="003C1445">
        <w:rPr>
          <w:rFonts w:ascii="Arial" w:hAnsi="Arial" w:cs="Arial"/>
          <w:sz w:val="20"/>
          <w:szCs w:val="20"/>
        </w:rPr>
        <w:t xml:space="preserve">ontact: </w:t>
      </w:r>
      <w:r w:rsidRPr="00067C57">
        <w:rPr>
          <w:rFonts w:ascii="Arial" w:hAnsi="Arial" w:cs="Arial"/>
          <w:sz w:val="20"/>
          <w:szCs w:val="20"/>
        </w:rPr>
        <w:t xml:space="preserve">Domenica Ghanem, </w:t>
      </w:r>
      <w:hyperlink r:id="rId6" w:tgtFrame="_blank" w:history="1">
        <w:r w:rsidRPr="00067C57">
          <w:rPr>
            <w:rStyle w:val="Hyperlink"/>
            <w:rFonts w:ascii="Arial" w:hAnsi="Arial" w:cs="Arial"/>
            <w:sz w:val="20"/>
            <w:szCs w:val="20"/>
          </w:rPr>
          <w:t>domenica@ips-dc.org</w:t>
        </w:r>
      </w:hyperlink>
      <w:r w:rsidRPr="00067C57">
        <w:rPr>
          <w:rFonts w:ascii="Arial" w:hAnsi="Arial" w:cs="Arial"/>
          <w:sz w:val="20"/>
          <w:szCs w:val="20"/>
        </w:rPr>
        <w:t>, 202 787 5205</w:t>
      </w:r>
    </w:p>
    <w:p w:rsidR="003C5655" w:rsidRPr="00067C57" w:rsidRDefault="003C5655" w:rsidP="00067C57">
      <w:pPr>
        <w:spacing w:after="0" w:line="240" w:lineRule="auto"/>
        <w:rPr>
          <w:rFonts w:ascii="Arial" w:hAnsi="Arial" w:cs="Arial"/>
          <w:color w:val="888888"/>
          <w:sz w:val="20"/>
          <w:szCs w:val="20"/>
        </w:rPr>
      </w:pPr>
      <w:r w:rsidRPr="00067C57">
        <w:rPr>
          <w:rFonts w:ascii="Arial" w:hAnsi="Arial" w:cs="Arial"/>
          <w:b/>
          <w:bCs/>
          <w:color w:val="000000"/>
          <w:sz w:val="20"/>
          <w:szCs w:val="20"/>
        </w:rPr>
        <w:t> </w:t>
      </w:r>
    </w:p>
    <w:p w:rsidR="003C5655" w:rsidRDefault="003C5655" w:rsidP="00067C57">
      <w:pPr>
        <w:spacing w:after="0" w:line="240" w:lineRule="auto"/>
        <w:rPr>
          <w:rFonts w:ascii="Calibri" w:hAnsi="Calibri" w:cs="Calibri"/>
          <w:color w:val="888888"/>
        </w:rPr>
      </w:pPr>
      <w:r>
        <w:rPr>
          <w:rFonts w:ascii="Arial" w:hAnsi="Arial" w:cs="Arial"/>
          <w:b/>
          <w:bCs/>
          <w:color w:val="000000"/>
          <w:sz w:val="28"/>
          <w:szCs w:val="28"/>
        </w:rPr>
        <w:t xml:space="preserve">Taxing Corporations </w:t>
      </w:r>
      <w:proofErr w:type="gramStart"/>
      <w:r>
        <w:rPr>
          <w:rFonts w:ascii="Arial" w:hAnsi="Arial" w:cs="Arial"/>
          <w:b/>
          <w:bCs/>
          <w:color w:val="000000"/>
          <w:sz w:val="28"/>
          <w:szCs w:val="28"/>
        </w:rPr>
        <w:t>With</w:t>
      </w:r>
      <w:proofErr w:type="gramEnd"/>
      <w:r>
        <w:rPr>
          <w:rFonts w:ascii="Arial" w:hAnsi="Arial" w:cs="Arial"/>
          <w:b/>
          <w:bCs/>
          <w:color w:val="000000"/>
          <w:sz w:val="28"/>
          <w:szCs w:val="28"/>
        </w:rPr>
        <w:t xml:space="preserve"> Big Pay Gaps</w:t>
      </w:r>
    </w:p>
    <w:p w:rsidR="003C5655" w:rsidRDefault="003C5655" w:rsidP="00067C57">
      <w:pPr>
        <w:spacing w:after="0" w:line="240" w:lineRule="auto"/>
        <w:rPr>
          <w:rFonts w:ascii="Calibri" w:hAnsi="Calibri" w:cs="Calibri"/>
          <w:color w:val="888888"/>
        </w:rPr>
      </w:pPr>
      <w:r>
        <w:rPr>
          <w:rFonts w:ascii="Arial" w:hAnsi="Arial" w:cs="Arial"/>
          <w:b/>
          <w:bCs/>
          <w:i/>
          <w:iCs/>
          <w:color w:val="222222"/>
        </w:rPr>
        <w:t> </w:t>
      </w:r>
    </w:p>
    <w:p w:rsidR="003C5655" w:rsidRPr="00067C57" w:rsidRDefault="003C5655" w:rsidP="00067C57">
      <w:pPr>
        <w:pStyle w:val="m-4333697629810999288gmail-m164456328941668686gmail-m8776627686635060599m6100343346296056868gmail-msocommenttext"/>
        <w:spacing w:before="0" w:beforeAutospacing="0" w:after="0" w:afterAutospacing="0"/>
        <w:rPr>
          <w:rFonts w:ascii="Calibri" w:hAnsi="Calibri" w:cs="Calibri"/>
          <w:sz w:val="22"/>
          <w:szCs w:val="22"/>
        </w:rPr>
      </w:pPr>
      <w:r w:rsidRPr="00067C57">
        <w:rPr>
          <w:rFonts w:ascii="Arial" w:hAnsi="Arial" w:cs="Arial"/>
          <w:b/>
          <w:bCs/>
          <w:i/>
          <w:iCs/>
          <w:color w:val="000000"/>
          <w:sz w:val="22"/>
          <w:szCs w:val="22"/>
        </w:rPr>
        <w:t xml:space="preserve">New data reveals typical employees </w:t>
      </w:r>
      <w:r w:rsidR="003C1445">
        <w:rPr>
          <w:rFonts w:ascii="Arial" w:hAnsi="Arial" w:cs="Arial"/>
          <w:b/>
          <w:bCs/>
          <w:i/>
          <w:iCs/>
          <w:color w:val="000000"/>
          <w:sz w:val="22"/>
          <w:szCs w:val="22"/>
        </w:rPr>
        <w:t xml:space="preserve">at 50 U.S. corporations </w:t>
      </w:r>
      <w:r w:rsidRPr="00067C57">
        <w:rPr>
          <w:rFonts w:ascii="Arial" w:hAnsi="Arial" w:cs="Arial"/>
          <w:b/>
          <w:bCs/>
          <w:i/>
          <w:iCs/>
          <w:color w:val="000000"/>
          <w:sz w:val="22"/>
          <w:szCs w:val="22"/>
        </w:rPr>
        <w:t xml:space="preserve">would have to work 1,000 years to make as much as </w:t>
      </w:r>
      <w:r w:rsidR="003C1445">
        <w:rPr>
          <w:rFonts w:ascii="Arial" w:hAnsi="Arial" w:cs="Arial"/>
          <w:b/>
          <w:bCs/>
          <w:i/>
          <w:iCs/>
          <w:color w:val="000000"/>
          <w:sz w:val="22"/>
          <w:szCs w:val="22"/>
        </w:rPr>
        <w:t xml:space="preserve">their </w:t>
      </w:r>
      <w:r w:rsidRPr="00067C57">
        <w:rPr>
          <w:rFonts w:ascii="Arial" w:hAnsi="Arial" w:cs="Arial"/>
          <w:b/>
          <w:bCs/>
          <w:i/>
          <w:iCs/>
          <w:color w:val="000000"/>
          <w:sz w:val="22"/>
          <w:szCs w:val="22"/>
        </w:rPr>
        <w:t xml:space="preserve">CEOs made last year </w:t>
      </w:r>
    </w:p>
    <w:p w:rsidR="003C5655" w:rsidRDefault="003C5655" w:rsidP="00067C57">
      <w:pPr>
        <w:spacing w:after="0" w:line="240" w:lineRule="auto"/>
        <w:rPr>
          <w:rFonts w:ascii="Arial" w:hAnsi="Arial" w:cs="Arial"/>
          <w:color w:val="000000"/>
        </w:rPr>
      </w:pPr>
    </w:p>
    <w:p w:rsidR="003C5655" w:rsidRPr="00727D66" w:rsidRDefault="00BA239A" w:rsidP="00067C57">
      <w:pPr>
        <w:spacing w:after="0" w:line="240" w:lineRule="auto"/>
        <w:rPr>
          <w:rFonts w:ascii="Arial" w:hAnsi="Arial" w:cs="Arial"/>
          <w:color w:val="000000"/>
        </w:rPr>
      </w:pPr>
      <w:r w:rsidRPr="00727D66">
        <w:rPr>
          <w:rFonts w:ascii="Arial" w:hAnsi="Arial" w:cs="Arial"/>
          <w:color w:val="000000"/>
        </w:rPr>
        <w:t xml:space="preserve">Washington, D.C. — </w:t>
      </w:r>
      <w:proofErr w:type="gramStart"/>
      <w:r w:rsidRPr="00727D66">
        <w:rPr>
          <w:rFonts w:ascii="Arial" w:hAnsi="Arial" w:cs="Arial"/>
          <w:color w:val="000000"/>
        </w:rPr>
        <w:t>A</w:t>
      </w:r>
      <w:proofErr w:type="gramEnd"/>
      <w:r w:rsidRPr="00727D66">
        <w:rPr>
          <w:rFonts w:ascii="Arial" w:hAnsi="Arial" w:cs="Arial"/>
          <w:color w:val="000000"/>
        </w:rPr>
        <w:t xml:space="preserve"> new </w:t>
      </w:r>
      <w:hyperlink r:id="rId7" w:history="1">
        <w:r w:rsidR="003C5655" w:rsidRPr="00727D66">
          <w:rPr>
            <w:rStyle w:val="Hyperlink"/>
            <w:rFonts w:ascii="Arial" w:hAnsi="Arial" w:cs="Arial"/>
          </w:rPr>
          <w:t>Institute for Policy Studies report</w:t>
        </w:r>
      </w:hyperlink>
      <w:r w:rsidR="003C5655" w:rsidRPr="00727D66">
        <w:rPr>
          <w:rFonts w:ascii="Arial" w:hAnsi="Arial" w:cs="Arial"/>
          <w:color w:val="000000"/>
        </w:rPr>
        <w:t xml:space="preserve"> reveals staggering new stats on the gap between CEO and worker pay and estimates just how much revenue tax penalties on companies with extreme CEO-worker pay divides could raise.</w:t>
      </w:r>
    </w:p>
    <w:p w:rsidR="003C5655" w:rsidRPr="00727D66" w:rsidRDefault="003C5655" w:rsidP="00067C57">
      <w:pPr>
        <w:spacing w:after="0" w:line="240" w:lineRule="auto"/>
        <w:rPr>
          <w:rFonts w:ascii="Arial" w:hAnsi="Arial" w:cs="Arial"/>
          <w:color w:val="000000"/>
        </w:rPr>
      </w:pPr>
    </w:p>
    <w:p w:rsidR="003C5655" w:rsidRPr="00727D66" w:rsidRDefault="003C5655" w:rsidP="00067C57">
      <w:pPr>
        <w:spacing w:after="0" w:line="240" w:lineRule="auto"/>
        <w:rPr>
          <w:rFonts w:ascii="Arial" w:hAnsi="Arial" w:cs="Arial"/>
        </w:rPr>
      </w:pPr>
      <w:r w:rsidRPr="00727D66">
        <w:rPr>
          <w:rFonts w:ascii="Arial" w:hAnsi="Arial" w:cs="Arial"/>
        </w:rPr>
        <w:t xml:space="preserve">Support </w:t>
      </w:r>
      <w:r w:rsidR="003C1445" w:rsidRPr="00727D66">
        <w:rPr>
          <w:rFonts w:ascii="Arial" w:hAnsi="Arial" w:cs="Arial"/>
        </w:rPr>
        <w:t xml:space="preserve">for such tax penalties </w:t>
      </w:r>
      <w:r w:rsidRPr="00727D66">
        <w:rPr>
          <w:rFonts w:ascii="Arial" w:hAnsi="Arial" w:cs="Arial"/>
        </w:rPr>
        <w:t xml:space="preserve">is growing nationwide. Presidential candidate Bernie Sanders </w:t>
      </w:r>
      <w:r w:rsidR="00E67064">
        <w:rPr>
          <w:rFonts w:ascii="Arial" w:hAnsi="Arial" w:cs="Arial"/>
        </w:rPr>
        <w:t xml:space="preserve">is expected </w:t>
      </w:r>
      <w:hyperlink r:id="rId8" w:history="1">
        <w:r w:rsidR="00E67064" w:rsidRPr="00E67064">
          <w:rPr>
            <w:rStyle w:val="Hyperlink"/>
            <w:rFonts w:ascii="Arial" w:hAnsi="Arial" w:cs="Arial"/>
          </w:rPr>
          <w:t>to release</w:t>
        </w:r>
        <w:r w:rsidRPr="00E67064">
          <w:rPr>
            <w:rStyle w:val="Hyperlink"/>
            <w:rFonts w:ascii="Arial" w:hAnsi="Arial" w:cs="Arial"/>
          </w:rPr>
          <w:t xml:space="preserve"> a </w:t>
        </w:r>
        <w:r w:rsidR="00E67064" w:rsidRPr="00E67064">
          <w:rPr>
            <w:rStyle w:val="Hyperlink"/>
            <w:rFonts w:ascii="Arial" w:hAnsi="Arial" w:cs="Arial"/>
          </w:rPr>
          <w:t>plan today</w:t>
        </w:r>
      </w:hyperlink>
      <w:r w:rsidRPr="00727D66">
        <w:rPr>
          <w:rFonts w:ascii="Arial" w:hAnsi="Arial" w:cs="Arial"/>
        </w:rPr>
        <w:t xml:space="preserve"> </w:t>
      </w:r>
      <w:r w:rsidR="003C1445" w:rsidRPr="00727D66">
        <w:rPr>
          <w:rFonts w:ascii="Arial" w:hAnsi="Arial" w:cs="Arial"/>
        </w:rPr>
        <w:t>and p</w:t>
      </w:r>
      <w:r w:rsidRPr="00727D66">
        <w:rPr>
          <w:rFonts w:ascii="Arial" w:hAnsi="Arial" w:cs="Arial"/>
          <w:color w:val="111111"/>
        </w:rPr>
        <w:t xml:space="preserve">olicymakers in </w:t>
      </w:r>
      <w:hyperlink r:id="rId9" w:tgtFrame="_blank" w:history="1">
        <w:r w:rsidRPr="00727D66">
          <w:rPr>
            <w:rStyle w:val="Hyperlink"/>
            <w:rFonts w:ascii="Arial" w:hAnsi="Arial" w:cs="Arial"/>
          </w:rPr>
          <w:t>seven state legislatures</w:t>
        </w:r>
      </w:hyperlink>
      <w:r w:rsidRPr="00727D66">
        <w:rPr>
          <w:rFonts w:ascii="Arial" w:hAnsi="Arial" w:cs="Arial"/>
          <w:color w:val="111111"/>
        </w:rPr>
        <w:t xml:space="preserve"> have introduced</w:t>
      </w:r>
      <w:r w:rsidR="003C1445" w:rsidRPr="00727D66">
        <w:rPr>
          <w:rFonts w:ascii="Arial" w:hAnsi="Arial" w:cs="Arial"/>
          <w:color w:val="111111"/>
        </w:rPr>
        <w:t xml:space="preserve"> similar proposals</w:t>
      </w:r>
      <w:r w:rsidRPr="00727D66">
        <w:rPr>
          <w:rFonts w:ascii="Arial" w:hAnsi="Arial" w:cs="Arial"/>
          <w:color w:val="111111"/>
        </w:rPr>
        <w:t xml:space="preserve">. Portland, Oregon </w:t>
      </w:r>
      <w:r w:rsidR="003C1445" w:rsidRPr="00727D66">
        <w:rPr>
          <w:rFonts w:ascii="Arial" w:hAnsi="Arial" w:cs="Arial"/>
          <w:color w:val="111111"/>
        </w:rPr>
        <w:t xml:space="preserve">became the first jurisdiction to begin </w:t>
      </w:r>
      <w:r w:rsidRPr="00727D66">
        <w:rPr>
          <w:rFonts w:ascii="Arial" w:hAnsi="Arial" w:cs="Arial"/>
          <w:color w:val="111111"/>
        </w:rPr>
        <w:t>collecting revenue from a CEO pay gap tax</w:t>
      </w:r>
      <w:r w:rsidR="003C1445" w:rsidRPr="00727D66">
        <w:rPr>
          <w:rFonts w:ascii="Arial" w:hAnsi="Arial" w:cs="Arial"/>
          <w:color w:val="111111"/>
        </w:rPr>
        <w:t xml:space="preserve"> last year, and </w:t>
      </w:r>
      <w:r w:rsidR="00BF4DF4" w:rsidRPr="00727D66">
        <w:rPr>
          <w:rFonts w:ascii="Arial" w:hAnsi="Arial" w:cs="Arial"/>
          <w:color w:val="111111"/>
        </w:rPr>
        <w:t xml:space="preserve">San Francisco voters will find a </w:t>
      </w:r>
      <w:hyperlink r:id="rId10" w:tgtFrame="_blank" w:history="1">
        <w:r w:rsidR="00BA239A" w:rsidRPr="00727D66">
          <w:rPr>
            <w:rStyle w:val="Hyperlink"/>
            <w:rFonts w:ascii="Arial" w:hAnsi="Arial" w:cs="Arial"/>
          </w:rPr>
          <w:t>proposal</w:t>
        </w:r>
      </w:hyperlink>
      <w:r w:rsidRPr="00727D66">
        <w:rPr>
          <w:rFonts w:ascii="Arial" w:hAnsi="Arial" w:cs="Arial"/>
          <w:color w:val="111111"/>
        </w:rPr>
        <w:t xml:space="preserve"> </w:t>
      </w:r>
      <w:r w:rsidR="00727D66">
        <w:rPr>
          <w:rFonts w:ascii="Arial" w:hAnsi="Arial" w:cs="Arial"/>
          <w:color w:val="111111"/>
        </w:rPr>
        <w:t xml:space="preserve">for such a tax </w:t>
      </w:r>
      <w:r w:rsidR="00BF4DF4" w:rsidRPr="00727D66">
        <w:rPr>
          <w:rFonts w:ascii="Arial" w:hAnsi="Arial" w:cs="Arial"/>
          <w:color w:val="111111"/>
        </w:rPr>
        <w:t xml:space="preserve">on their </w:t>
      </w:r>
      <w:r w:rsidRPr="00727D66">
        <w:rPr>
          <w:rFonts w:ascii="Arial" w:hAnsi="Arial" w:cs="Arial"/>
          <w:color w:val="111111"/>
        </w:rPr>
        <w:t>March 2020</w:t>
      </w:r>
      <w:r w:rsidR="00BF4DF4" w:rsidRPr="00727D66">
        <w:rPr>
          <w:rFonts w:ascii="Arial" w:hAnsi="Arial" w:cs="Arial"/>
          <w:color w:val="111111"/>
        </w:rPr>
        <w:t xml:space="preserve"> ballots</w:t>
      </w:r>
      <w:r w:rsidRPr="00727D66">
        <w:rPr>
          <w:rFonts w:ascii="Arial" w:hAnsi="Arial" w:cs="Arial"/>
          <w:color w:val="111111"/>
        </w:rPr>
        <w:t xml:space="preserve">. </w:t>
      </w:r>
    </w:p>
    <w:p w:rsidR="003C5655" w:rsidRPr="00727D66" w:rsidRDefault="003C5655" w:rsidP="00067C57">
      <w:pPr>
        <w:spacing w:after="0" w:line="240" w:lineRule="auto"/>
        <w:rPr>
          <w:rFonts w:ascii="Arial" w:hAnsi="Arial" w:cs="Arial"/>
        </w:rPr>
      </w:pPr>
      <w:r w:rsidRPr="00727D66">
        <w:rPr>
          <w:rFonts w:ascii="Arial" w:hAnsi="Arial" w:cs="Arial"/>
          <w:color w:val="000000"/>
        </w:rPr>
        <w:t> </w:t>
      </w:r>
    </w:p>
    <w:p w:rsidR="003C5655" w:rsidRPr="00727D66" w:rsidRDefault="003C5655" w:rsidP="00067C57">
      <w:pPr>
        <w:spacing w:after="0" w:line="240" w:lineRule="auto"/>
        <w:rPr>
          <w:rFonts w:ascii="Arial" w:hAnsi="Arial" w:cs="Arial"/>
        </w:rPr>
      </w:pPr>
      <w:r w:rsidRPr="00727D66">
        <w:rPr>
          <w:rFonts w:ascii="Arial" w:hAnsi="Arial" w:cs="Arial"/>
          <w:b/>
          <w:bCs/>
          <w:color w:val="000000"/>
        </w:rPr>
        <w:t xml:space="preserve">Key </w:t>
      </w:r>
      <w:r w:rsidR="00BA239A" w:rsidRPr="00727D66">
        <w:rPr>
          <w:rFonts w:ascii="Arial" w:hAnsi="Arial" w:cs="Arial"/>
          <w:b/>
          <w:bCs/>
          <w:color w:val="000000"/>
        </w:rPr>
        <w:t xml:space="preserve">IPS </w:t>
      </w:r>
      <w:r w:rsidRPr="00727D66">
        <w:rPr>
          <w:rFonts w:ascii="Arial" w:hAnsi="Arial" w:cs="Arial"/>
          <w:b/>
          <w:bCs/>
          <w:color w:val="000000"/>
        </w:rPr>
        <w:t>report findings:</w:t>
      </w:r>
    </w:p>
    <w:p w:rsidR="003C5655" w:rsidRPr="00727D66" w:rsidRDefault="003C5655" w:rsidP="00067C57">
      <w:pPr>
        <w:spacing w:after="0" w:line="240" w:lineRule="auto"/>
        <w:rPr>
          <w:rFonts w:ascii="Arial" w:hAnsi="Arial" w:cs="Arial"/>
        </w:rPr>
      </w:pPr>
      <w:r w:rsidRPr="00727D66">
        <w:rPr>
          <w:rFonts w:ascii="Arial" w:hAnsi="Arial" w:cs="Arial"/>
          <w:color w:val="000000"/>
        </w:rPr>
        <w:t> </w:t>
      </w:r>
    </w:p>
    <w:p w:rsidR="003C5655" w:rsidRPr="00727D66" w:rsidRDefault="003C5655"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color w:val="000000"/>
          <w:sz w:val="22"/>
          <w:szCs w:val="22"/>
        </w:rPr>
        <w:t>At the 50 publicly traded U.S. corporations with the widest pay gaps in 2018, the typical employee would have to work at least </w:t>
      </w:r>
      <w:r w:rsidRPr="00727D66">
        <w:rPr>
          <w:rFonts w:ascii="Arial" w:hAnsi="Arial" w:cs="Arial"/>
          <w:b/>
          <w:bCs/>
          <w:color w:val="000000"/>
          <w:sz w:val="22"/>
          <w:szCs w:val="22"/>
        </w:rPr>
        <w:t>1,000 years</w:t>
      </w:r>
      <w:r w:rsidRPr="00727D66">
        <w:rPr>
          <w:rFonts w:ascii="Arial" w:hAnsi="Arial" w:cs="Arial"/>
          <w:color w:val="000000"/>
          <w:sz w:val="22"/>
          <w:szCs w:val="22"/>
        </w:rPr>
        <w:t> — an entire millennium — to earn what their CEO made in just one.</w:t>
      </w:r>
    </w:p>
    <w:p w:rsidR="003C5655" w:rsidRPr="00727D66" w:rsidRDefault="003C5655"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color w:val="000000"/>
          <w:sz w:val="22"/>
          <w:szCs w:val="22"/>
        </w:rPr>
        <w:t>Among S&amp;P 500 firms, nearly 80 percent paid their CEO more than </w:t>
      </w:r>
      <w:r w:rsidRPr="00727D66">
        <w:rPr>
          <w:rFonts w:ascii="Arial" w:hAnsi="Arial" w:cs="Arial"/>
          <w:b/>
          <w:bCs/>
          <w:color w:val="000000"/>
          <w:sz w:val="22"/>
          <w:szCs w:val="22"/>
        </w:rPr>
        <w:t>100 times</w:t>
      </w:r>
      <w:r w:rsidRPr="00727D66">
        <w:rPr>
          <w:rFonts w:ascii="Arial" w:hAnsi="Arial" w:cs="Arial"/>
          <w:color w:val="000000"/>
          <w:sz w:val="22"/>
          <w:szCs w:val="22"/>
        </w:rPr>
        <w:t> their median worker pay in 2018, and nearly 10 percent had median pay below the </w:t>
      </w:r>
      <w:r w:rsidRPr="00727D66">
        <w:rPr>
          <w:rFonts w:ascii="Arial" w:hAnsi="Arial" w:cs="Arial"/>
          <w:b/>
          <w:bCs/>
          <w:color w:val="000000"/>
          <w:sz w:val="22"/>
          <w:szCs w:val="22"/>
        </w:rPr>
        <w:t>poverty line</w:t>
      </w:r>
      <w:r w:rsidRPr="00727D66">
        <w:rPr>
          <w:rFonts w:ascii="Arial" w:hAnsi="Arial" w:cs="Arial"/>
          <w:color w:val="000000"/>
          <w:sz w:val="22"/>
          <w:szCs w:val="22"/>
        </w:rPr>
        <w:t> for a family of four.</w:t>
      </w:r>
    </w:p>
    <w:p w:rsidR="00BA239A" w:rsidRPr="00727D66" w:rsidRDefault="00BA239A"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color w:val="000000"/>
          <w:sz w:val="22"/>
          <w:szCs w:val="22"/>
        </w:rPr>
        <w:t>S&amp;P 500 corporations as a whole would have owed as much as </w:t>
      </w:r>
      <w:r w:rsidRPr="00727D66">
        <w:rPr>
          <w:rFonts w:ascii="Arial" w:hAnsi="Arial" w:cs="Arial"/>
          <w:b/>
          <w:bCs/>
          <w:color w:val="000000"/>
          <w:sz w:val="22"/>
          <w:szCs w:val="22"/>
        </w:rPr>
        <w:t>$17.2 billion</w:t>
      </w:r>
      <w:r w:rsidRPr="00727D66">
        <w:rPr>
          <w:rFonts w:ascii="Arial" w:hAnsi="Arial" w:cs="Arial"/>
          <w:color w:val="000000"/>
          <w:sz w:val="22"/>
          <w:szCs w:val="22"/>
        </w:rPr>
        <w:t> more in 2018 federal taxes if they were subject to tax penalties ranging from 0.5 percentage points on pay ratios over 100:1 to 5 percentage points on ratios above 500:1.</w:t>
      </w:r>
    </w:p>
    <w:p w:rsidR="00BA239A" w:rsidRPr="00727D66" w:rsidRDefault="003C5655"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b/>
          <w:bCs/>
          <w:color w:val="000000"/>
          <w:sz w:val="22"/>
          <w:szCs w:val="22"/>
        </w:rPr>
        <w:t>Walmart</w:t>
      </w:r>
      <w:r w:rsidRPr="00727D66">
        <w:rPr>
          <w:rFonts w:ascii="Arial" w:hAnsi="Arial" w:cs="Arial"/>
          <w:color w:val="000000"/>
          <w:sz w:val="22"/>
          <w:szCs w:val="22"/>
        </w:rPr>
        <w:t>, with a pay gap of 1,076 to 1, would have owed as much as $794 million in extra federal taxes in 2018 with this penalty in place. With those millions, the federal government could have extended food stamp benefits to 520,997 people for an entire year.</w:t>
      </w:r>
    </w:p>
    <w:p w:rsidR="00BA239A" w:rsidRPr="00727D66" w:rsidRDefault="003C5655"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b/>
          <w:bCs/>
          <w:color w:val="000000"/>
          <w:sz w:val="22"/>
          <w:szCs w:val="22"/>
        </w:rPr>
        <w:t>Marathon Petroleum</w:t>
      </w:r>
      <w:r w:rsidRPr="00727D66">
        <w:rPr>
          <w:rFonts w:ascii="Arial" w:hAnsi="Arial" w:cs="Arial"/>
          <w:color w:val="000000"/>
          <w:sz w:val="22"/>
          <w:szCs w:val="22"/>
        </w:rPr>
        <w:t>, with a 714-to-1 gap, would have owed an extra $228 million, more than enough to provide annual heating assistance for 126,000 low-income people.</w:t>
      </w:r>
    </w:p>
    <w:p w:rsidR="003C5655" w:rsidRPr="00727D66" w:rsidRDefault="003C5655" w:rsidP="00067C57">
      <w:pPr>
        <w:pStyle w:val="m-4333697629810999288gmail-m164456328941668686gmail-m8776627686635060599m6100343346296056868gmail-msolistparagraph"/>
        <w:numPr>
          <w:ilvl w:val="0"/>
          <w:numId w:val="2"/>
        </w:numPr>
        <w:spacing w:before="0" w:beforeAutospacing="0" w:after="0" w:afterAutospacing="0"/>
        <w:ind w:left="360"/>
        <w:rPr>
          <w:rFonts w:ascii="Arial" w:hAnsi="Arial" w:cs="Arial"/>
          <w:sz w:val="22"/>
          <w:szCs w:val="22"/>
        </w:rPr>
      </w:pPr>
      <w:r w:rsidRPr="00727D66">
        <w:rPr>
          <w:rFonts w:ascii="Arial" w:hAnsi="Arial" w:cs="Arial"/>
          <w:b/>
          <w:bCs/>
          <w:color w:val="000000"/>
          <w:sz w:val="22"/>
          <w:szCs w:val="22"/>
        </w:rPr>
        <w:t>CVS</w:t>
      </w:r>
      <w:r w:rsidRPr="00727D66">
        <w:rPr>
          <w:rFonts w:ascii="Arial" w:hAnsi="Arial" w:cs="Arial"/>
          <w:color w:val="000000"/>
          <w:sz w:val="22"/>
          <w:szCs w:val="22"/>
        </w:rPr>
        <w:t>,</w:t>
      </w:r>
      <w:r w:rsidRPr="00727D66">
        <w:rPr>
          <w:rFonts w:ascii="Arial" w:hAnsi="Arial" w:cs="Arial"/>
          <w:b/>
          <w:bCs/>
          <w:color w:val="000000"/>
          <w:sz w:val="22"/>
          <w:szCs w:val="22"/>
        </w:rPr>
        <w:t> </w:t>
      </w:r>
      <w:r w:rsidRPr="00727D66">
        <w:rPr>
          <w:rFonts w:ascii="Arial" w:hAnsi="Arial" w:cs="Arial"/>
          <w:color w:val="000000"/>
          <w:sz w:val="22"/>
          <w:szCs w:val="22"/>
        </w:rPr>
        <w:t>a drug store chain with a 618-to-1 ratio, would have added a revenue stream that could have provided annual Medicare prescription benefits for 33,977 seniors.</w:t>
      </w:r>
    </w:p>
    <w:p w:rsidR="003C5655" w:rsidRPr="00727D66" w:rsidRDefault="003C5655">
      <w:pPr>
        <w:pStyle w:val="m-4333697629810999288gmail-m164456328941668686gmail-m8776627686635060599m6100343346296056868gmail-msolistparagraph"/>
        <w:spacing w:before="0" w:beforeAutospacing="0" w:after="0" w:afterAutospacing="0"/>
        <w:ind w:left="720"/>
        <w:rPr>
          <w:rFonts w:ascii="Arial" w:hAnsi="Arial" w:cs="Arial"/>
          <w:sz w:val="22"/>
          <w:szCs w:val="22"/>
        </w:rPr>
      </w:pPr>
      <w:r w:rsidRPr="00727D66">
        <w:rPr>
          <w:rFonts w:ascii="Arial" w:hAnsi="Arial" w:cs="Arial"/>
          <w:color w:val="000000"/>
          <w:sz w:val="22"/>
          <w:szCs w:val="22"/>
        </w:rPr>
        <w:t> </w:t>
      </w:r>
    </w:p>
    <w:p w:rsidR="003C1445" w:rsidRPr="00727D66" w:rsidRDefault="003C1445" w:rsidP="003C1445">
      <w:pPr>
        <w:spacing w:after="0" w:line="240" w:lineRule="auto"/>
        <w:rPr>
          <w:rFonts w:ascii="Arial" w:hAnsi="Arial" w:cs="Arial"/>
        </w:rPr>
      </w:pPr>
      <w:r w:rsidRPr="00727D66">
        <w:rPr>
          <w:rFonts w:ascii="Arial" w:hAnsi="Arial" w:cs="Arial"/>
        </w:rPr>
        <w:t xml:space="preserve">“Tax penalties on extreme CEO-worker pay gaps build on the living wage movement by encouraging corporations to lift up the bottom and bring down the top of their wage scales,” notes </w:t>
      </w:r>
      <w:r w:rsidRPr="00727D66">
        <w:rPr>
          <w:rFonts w:ascii="Arial" w:hAnsi="Arial" w:cs="Arial"/>
          <w:b/>
          <w:bCs/>
        </w:rPr>
        <w:t>Sarah Anderson</w:t>
      </w:r>
      <w:r w:rsidRPr="00727D66">
        <w:rPr>
          <w:rFonts w:ascii="Arial" w:hAnsi="Arial" w:cs="Arial"/>
        </w:rPr>
        <w:t xml:space="preserve">, the lead author of the new IPS </w:t>
      </w:r>
      <w:r w:rsidRPr="00727D66">
        <w:rPr>
          <w:rFonts w:ascii="Arial" w:hAnsi="Arial" w:cs="Arial"/>
          <w:i/>
          <w:iCs/>
        </w:rPr>
        <w:t>Executive Excess</w:t>
      </w:r>
      <w:r w:rsidRPr="00727D66">
        <w:rPr>
          <w:rFonts w:ascii="Arial" w:hAnsi="Arial" w:cs="Arial"/>
        </w:rPr>
        <w:t xml:space="preserve"> report. “Such reforms would also give a boost to small businesses and employee-owned firms and cooperatives that spread their resources more equitably than most large corporate enterprises.”</w:t>
      </w:r>
    </w:p>
    <w:p w:rsidR="003C1445" w:rsidRPr="00727D66" w:rsidRDefault="003C1445" w:rsidP="003C1445">
      <w:pPr>
        <w:spacing w:after="0" w:line="240" w:lineRule="auto"/>
        <w:rPr>
          <w:rFonts w:ascii="Arial" w:hAnsi="Arial" w:cs="Arial"/>
        </w:rPr>
      </w:pPr>
      <w:r w:rsidRPr="00727D66">
        <w:rPr>
          <w:rFonts w:ascii="Arial" w:hAnsi="Arial" w:cs="Arial"/>
        </w:rPr>
        <w:t> </w:t>
      </w:r>
    </w:p>
    <w:p w:rsidR="003C1445" w:rsidRPr="00727D66" w:rsidRDefault="003C1445" w:rsidP="003C1445">
      <w:pPr>
        <w:spacing w:after="0" w:line="240" w:lineRule="auto"/>
        <w:rPr>
          <w:rFonts w:ascii="Arial" w:hAnsi="Arial" w:cs="Arial"/>
        </w:rPr>
      </w:pPr>
      <w:r w:rsidRPr="00727D66">
        <w:rPr>
          <w:rFonts w:ascii="Arial" w:hAnsi="Arial" w:cs="Arial"/>
        </w:rPr>
        <w:lastRenderedPageBreak/>
        <w:t xml:space="preserve">Excessive executive compensation was a factor in the financial crisis, prompting the U.S. Congress to insert </w:t>
      </w:r>
      <w:r w:rsidR="00BA239A" w:rsidRPr="00727D66">
        <w:rPr>
          <w:rFonts w:ascii="Arial" w:hAnsi="Arial" w:cs="Arial"/>
        </w:rPr>
        <w:t xml:space="preserve">several </w:t>
      </w:r>
      <w:r w:rsidRPr="00727D66">
        <w:rPr>
          <w:rFonts w:ascii="Arial" w:hAnsi="Arial" w:cs="Arial"/>
        </w:rPr>
        <w:t xml:space="preserve">CEO pay provisions in the </w:t>
      </w:r>
      <w:r w:rsidRPr="00727D66">
        <w:rPr>
          <w:rFonts w:ascii="Arial" w:hAnsi="Arial" w:cs="Arial"/>
          <w:color w:val="111111"/>
        </w:rPr>
        <w:t xml:space="preserve">2010 Dodd-Frank financial reform. These included a requirement that publicly held U.S. corporations annually disclose their CEO-median worker pay ratios. The SEC finalized the </w:t>
      </w:r>
      <w:hyperlink r:id="rId11" w:anchor="targetText=Section%20953(b)%20of%20the,ratio%20of%20those%20two%20amounts." w:tgtFrame="_blank" w:history="1">
        <w:r w:rsidRPr="00727D66">
          <w:rPr>
            <w:rStyle w:val="Hyperlink"/>
            <w:rFonts w:ascii="Arial" w:hAnsi="Arial" w:cs="Arial"/>
          </w:rPr>
          <w:t>disclosure regulation</w:t>
        </w:r>
      </w:hyperlink>
      <w:r w:rsidRPr="00727D66">
        <w:rPr>
          <w:rFonts w:ascii="Arial" w:hAnsi="Arial" w:cs="Arial"/>
          <w:color w:val="111111"/>
        </w:rPr>
        <w:t xml:space="preserve"> in 2015 and corporations began </w:t>
      </w:r>
      <w:hyperlink r:id="rId12" w:tgtFrame="_blank" w:history="1">
        <w:r w:rsidRPr="00727D66">
          <w:rPr>
            <w:rStyle w:val="Hyperlink"/>
            <w:rFonts w:ascii="Arial" w:hAnsi="Arial" w:cs="Arial"/>
          </w:rPr>
          <w:t>reporting their ratios</w:t>
        </w:r>
      </w:hyperlink>
      <w:r w:rsidRPr="00727D66">
        <w:rPr>
          <w:rFonts w:ascii="Arial" w:hAnsi="Arial" w:cs="Arial"/>
          <w:color w:val="111111"/>
        </w:rPr>
        <w:t xml:space="preserve"> last year. </w:t>
      </w:r>
    </w:p>
    <w:p w:rsidR="003C1445" w:rsidRPr="00727D66" w:rsidRDefault="003C1445" w:rsidP="003C1445">
      <w:pPr>
        <w:spacing w:after="0" w:line="240" w:lineRule="auto"/>
        <w:rPr>
          <w:rFonts w:ascii="Arial" w:hAnsi="Arial" w:cs="Arial"/>
        </w:rPr>
      </w:pPr>
      <w:r w:rsidRPr="00727D66">
        <w:rPr>
          <w:rFonts w:ascii="Arial" w:hAnsi="Arial" w:cs="Arial"/>
        </w:rPr>
        <w:t> </w:t>
      </w:r>
    </w:p>
    <w:p w:rsidR="003C1445" w:rsidRPr="00727D66" w:rsidRDefault="003C1445" w:rsidP="003C1445">
      <w:pPr>
        <w:spacing w:after="0" w:line="240" w:lineRule="auto"/>
        <w:rPr>
          <w:rFonts w:ascii="Arial" w:hAnsi="Arial" w:cs="Arial"/>
        </w:rPr>
      </w:pPr>
      <w:r w:rsidRPr="00727D66">
        <w:rPr>
          <w:rFonts w:ascii="Arial" w:hAnsi="Arial" w:cs="Arial"/>
        </w:rPr>
        <w:t xml:space="preserve">“Outrageous CEO compensation gives CEOs an incentive to behave outrageously,” notes </w:t>
      </w:r>
      <w:r w:rsidRPr="00727D66">
        <w:rPr>
          <w:rFonts w:ascii="Arial" w:hAnsi="Arial" w:cs="Arial"/>
          <w:i/>
          <w:iCs/>
        </w:rPr>
        <w:t>Executive Excess</w:t>
      </w:r>
      <w:r w:rsidRPr="00727D66">
        <w:rPr>
          <w:rFonts w:ascii="Arial" w:hAnsi="Arial" w:cs="Arial"/>
        </w:rPr>
        <w:t xml:space="preserve"> co-author </w:t>
      </w:r>
      <w:r w:rsidRPr="00727D66">
        <w:rPr>
          <w:rFonts w:ascii="Arial" w:hAnsi="Arial" w:cs="Arial"/>
          <w:b/>
          <w:bCs/>
        </w:rPr>
        <w:t xml:space="preserve">Sam </w:t>
      </w:r>
      <w:proofErr w:type="spellStart"/>
      <w:r w:rsidRPr="00727D66">
        <w:rPr>
          <w:rFonts w:ascii="Arial" w:hAnsi="Arial" w:cs="Arial"/>
          <w:b/>
          <w:bCs/>
        </w:rPr>
        <w:t>Pizzigati</w:t>
      </w:r>
      <w:proofErr w:type="spellEnd"/>
      <w:r w:rsidRPr="00727D66">
        <w:rPr>
          <w:rFonts w:ascii="Arial" w:hAnsi="Arial" w:cs="Arial"/>
        </w:rPr>
        <w:t>. “More equitable corporate compensation patterns would help discourage the sorts of scandalous behaviors we’ve seen in everything from the financial meltdown a dozen years ago to today’s opioid crisis.”</w:t>
      </w:r>
    </w:p>
    <w:p w:rsidR="003C1445" w:rsidRPr="00727D66" w:rsidRDefault="003C1445" w:rsidP="003C1445">
      <w:pPr>
        <w:spacing w:after="0" w:line="240" w:lineRule="auto"/>
        <w:rPr>
          <w:rFonts w:ascii="Arial" w:hAnsi="Arial" w:cs="Arial"/>
          <w:b/>
          <w:bCs/>
          <w:color w:val="111111"/>
          <w:u w:val="single"/>
        </w:rPr>
      </w:pPr>
    </w:p>
    <w:p w:rsidR="003C1445" w:rsidRPr="00727D66" w:rsidRDefault="003C1445" w:rsidP="003C1445">
      <w:pPr>
        <w:spacing w:after="0" w:line="240" w:lineRule="auto"/>
        <w:rPr>
          <w:rFonts w:ascii="Arial" w:hAnsi="Arial" w:cs="Arial"/>
        </w:rPr>
      </w:pPr>
      <w:r w:rsidRPr="00727D66">
        <w:rPr>
          <w:rFonts w:ascii="Arial" w:hAnsi="Arial" w:cs="Arial"/>
          <w:b/>
          <w:bCs/>
          <w:color w:val="111111"/>
          <w:u w:val="single"/>
        </w:rPr>
        <w:t>IPS executive compensation experts</w:t>
      </w:r>
      <w:r w:rsidRPr="00727D66">
        <w:rPr>
          <w:rFonts w:ascii="Arial" w:hAnsi="Arial" w:cs="Arial"/>
          <w:b/>
          <w:bCs/>
          <w:color w:val="111111"/>
        </w:rPr>
        <w:t xml:space="preserve">: </w:t>
      </w:r>
    </w:p>
    <w:p w:rsidR="003C1445" w:rsidRPr="00727D66" w:rsidRDefault="003C1445" w:rsidP="003C1445">
      <w:pPr>
        <w:spacing w:after="0" w:line="240" w:lineRule="auto"/>
        <w:rPr>
          <w:rFonts w:ascii="Arial" w:hAnsi="Arial" w:cs="Arial"/>
        </w:rPr>
      </w:pPr>
      <w:r w:rsidRPr="00727D66">
        <w:rPr>
          <w:rFonts w:ascii="Arial" w:hAnsi="Arial" w:cs="Arial"/>
          <w:b/>
          <w:bCs/>
          <w:color w:val="000000"/>
        </w:rPr>
        <w:t>Sarah Anderson</w:t>
      </w:r>
      <w:r w:rsidRPr="00727D66">
        <w:rPr>
          <w:rFonts w:ascii="Arial" w:hAnsi="Arial" w:cs="Arial"/>
          <w:color w:val="000000"/>
        </w:rPr>
        <w:t xml:space="preserve"> directs the </w:t>
      </w:r>
      <w:r w:rsidR="00BF4DF4" w:rsidRPr="00727D66">
        <w:rPr>
          <w:rFonts w:ascii="Arial" w:hAnsi="Arial" w:cs="Arial"/>
          <w:color w:val="000000"/>
        </w:rPr>
        <w:t xml:space="preserve">IPS </w:t>
      </w:r>
      <w:r w:rsidRPr="00727D66">
        <w:rPr>
          <w:rFonts w:ascii="Arial" w:hAnsi="Arial" w:cs="Arial"/>
          <w:color w:val="000000"/>
        </w:rPr>
        <w:t>Global Economy Project and co-edits the IPS web site </w:t>
      </w:r>
      <w:hyperlink r:id="rId13" w:tgtFrame="_blank" w:history="1">
        <w:r w:rsidRPr="00727D66">
          <w:rPr>
            <w:rStyle w:val="Hyperlink"/>
            <w:rFonts w:ascii="Arial" w:hAnsi="Arial" w:cs="Arial"/>
            <w:color w:val="1155CC"/>
          </w:rPr>
          <w:t>Inequality.org</w:t>
        </w:r>
      </w:hyperlink>
      <w:r w:rsidRPr="00727D66">
        <w:rPr>
          <w:rFonts w:ascii="Arial" w:hAnsi="Arial" w:cs="Arial"/>
          <w:color w:val="000000"/>
        </w:rPr>
        <w:t>. She has been the lead author on all 26 of the Institute’s annual </w:t>
      </w:r>
      <w:r w:rsidRPr="00727D66">
        <w:rPr>
          <w:rFonts w:ascii="Arial" w:hAnsi="Arial" w:cs="Arial"/>
          <w:i/>
          <w:iCs/>
          <w:color w:val="000000"/>
        </w:rPr>
        <w:t>Executive Excess</w:t>
      </w:r>
      <w:r w:rsidRPr="00727D66">
        <w:rPr>
          <w:rFonts w:ascii="Arial" w:hAnsi="Arial" w:cs="Arial"/>
          <w:color w:val="000000"/>
        </w:rPr>
        <w:t> reports. Her executive compensation analysis has been featured in </w:t>
      </w:r>
      <w:hyperlink r:id="rId14" w:tgtFrame="_blank" w:history="1">
        <w:r w:rsidRPr="00727D66">
          <w:rPr>
            <w:rStyle w:val="Hyperlink"/>
            <w:rFonts w:ascii="Arial" w:hAnsi="Arial" w:cs="Arial"/>
          </w:rPr>
          <w:t>NPR’s 1A</w:t>
        </w:r>
      </w:hyperlink>
      <w:r w:rsidRPr="00727D66">
        <w:rPr>
          <w:rFonts w:ascii="Arial" w:hAnsi="Arial" w:cs="Arial"/>
          <w:color w:val="000000"/>
        </w:rPr>
        <w:t>, </w:t>
      </w:r>
      <w:hyperlink r:id="rId15" w:tgtFrame="_blank" w:history="1">
        <w:r w:rsidRPr="00727D66">
          <w:rPr>
            <w:rStyle w:val="Hyperlink"/>
            <w:rFonts w:ascii="Arial" w:hAnsi="Arial" w:cs="Arial"/>
            <w:color w:val="0070C0"/>
          </w:rPr>
          <w:t>The Guardian</w:t>
        </w:r>
      </w:hyperlink>
      <w:r w:rsidRPr="00727D66">
        <w:rPr>
          <w:rFonts w:ascii="Arial" w:hAnsi="Arial" w:cs="Arial"/>
          <w:color w:val="000000"/>
        </w:rPr>
        <w:t>, </w:t>
      </w:r>
      <w:hyperlink r:id="rId16" w:tgtFrame="_blank" w:history="1">
        <w:r w:rsidRPr="00727D66">
          <w:rPr>
            <w:rStyle w:val="Hyperlink"/>
            <w:rFonts w:ascii="Arial" w:hAnsi="Arial" w:cs="Arial"/>
          </w:rPr>
          <w:t>CNN</w:t>
        </w:r>
      </w:hyperlink>
      <w:r w:rsidRPr="00727D66">
        <w:rPr>
          <w:rFonts w:ascii="Arial" w:hAnsi="Arial" w:cs="Arial"/>
          <w:color w:val="000000"/>
        </w:rPr>
        <w:t>, </w:t>
      </w:r>
      <w:hyperlink r:id="rId17" w:tgtFrame="_blank" w:history="1">
        <w:r w:rsidRPr="00727D66">
          <w:rPr>
            <w:rStyle w:val="Hyperlink"/>
            <w:rFonts w:ascii="Arial" w:hAnsi="Arial" w:cs="Arial"/>
            <w:color w:val="0070C0"/>
          </w:rPr>
          <w:t>Washington Post</w:t>
        </w:r>
      </w:hyperlink>
      <w:r w:rsidRPr="00727D66">
        <w:rPr>
          <w:rFonts w:ascii="Arial" w:hAnsi="Arial" w:cs="Arial"/>
        </w:rPr>
        <w:t>, </w:t>
      </w:r>
      <w:r w:rsidRPr="00727D66">
        <w:rPr>
          <w:rFonts w:ascii="Arial" w:hAnsi="Arial" w:cs="Arial"/>
          <w:color w:val="000000"/>
        </w:rPr>
        <w:t>the</w:t>
      </w:r>
      <w:hyperlink r:id="rId18" w:tgtFrame="_blank" w:history="1">
        <w:r w:rsidRPr="00727D66">
          <w:rPr>
            <w:rStyle w:val="Hyperlink"/>
            <w:rFonts w:ascii="Arial" w:hAnsi="Arial" w:cs="Arial"/>
            <w:color w:val="1155CC"/>
          </w:rPr>
          <w:t> New York Times</w:t>
        </w:r>
      </w:hyperlink>
      <w:r w:rsidRPr="00727D66">
        <w:rPr>
          <w:rFonts w:ascii="Arial" w:hAnsi="Arial" w:cs="Arial"/>
          <w:color w:val="000000"/>
        </w:rPr>
        <w:t>, and many other outlets.  </w:t>
      </w:r>
    </w:p>
    <w:p w:rsidR="003C1445" w:rsidRPr="00727D66" w:rsidRDefault="003C1445" w:rsidP="003C1445">
      <w:pPr>
        <w:pStyle w:val="m4251140883477291423m2774690735315484207gmail-msobodytext"/>
        <w:spacing w:before="0" w:beforeAutospacing="0" w:after="0" w:afterAutospacing="0"/>
        <w:ind w:right="720"/>
        <w:rPr>
          <w:rFonts w:ascii="Arial" w:hAnsi="Arial" w:cs="Arial"/>
          <w:b/>
          <w:bCs/>
          <w:sz w:val="22"/>
          <w:szCs w:val="22"/>
        </w:rPr>
      </w:pPr>
    </w:p>
    <w:p w:rsidR="003C1445" w:rsidRPr="00727D66" w:rsidRDefault="003C1445" w:rsidP="003C1445">
      <w:pPr>
        <w:pStyle w:val="m4251140883477291423m2774690735315484207gmail-msobodytext"/>
        <w:spacing w:before="0" w:beforeAutospacing="0" w:after="0" w:afterAutospacing="0"/>
        <w:ind w:right="720"/>
        <w:rPr>
          <w:rFonts w:ascii="Arial" w:hAnsi="Arial" w:cs="Arial"/>
          <w:sz w:val="22"/>
          <w:szCs w:val="22"/>
        </w:rPr>
      </w:pPr>
      <w:r w:rsidRPr="00727D66">
        <w:rPr>
          <w:rFonts w:ascii="Arial" w:hAnsi="Arial" w:cs="Arial"/>
          <w:b/>
          <w:bCs/>
          <w:sz w:val="22"/>
          <w:szCs w:val="22"/>
        </w:rPr>
        <w:t xml:space="preserve">Sam </w:t>
      </w:r>
      <w:proofErr w:type="spellStart"/>
      <w:r w:rsidRPr="00727D66">
        <w:rPr>
          <w:rFonts w:ascii="Arial" w:hAnsi="Arial" w:cs="Arial"/>
          <w:b/>
          <w:bCs/>
          <w:sz w:val="22"/>
          <w:szCs w:val="22"/>
        </w:rPr>
        <w:t>Pizzigati</w:t>
      </w:r>
      <w:proofErr w:type="spellEnd"/>
      <w:r w:rsidRPr="00727D66">
        <w:rPr>
          <w:rFonts w:ascii="Arial" w:hAnsi="Arial" w:cs="Arial"/>
          <w:b/>
          <w:bCs/>
          <w:sz w:val="22"/>
          <w:szCs w:val="22"/>
        </w:rPr>
        <w:t>,</w:t>
      </w:r>
      <w:r w:rsidRPr="00727D66">
        <w:rPr>
          <w:rFonts w:ascii="Arial" w:hAnsi="Arial" w:cs="Arial"/>
          <w:sz w:val="22"/>
          <w:szCs w:val="22"/>
        </w:rPr>
        <w:t xml:space="preserve"> an IPS associate fellow, co-edits Inequality.org. His latest book is</w:t>
      </w:r>
      <w:r w:rsidRPr="00727D66">
        <w:rPr>
          <w:rFonts w:ascii="Arial" w:hAnsi="Arial" w:cs="Arial"/>
          <w:b/>
          <w:bCs/>
          <w:sz w:val="22"/>
          <w:szCs w:val="22"/>
        </w:rPr>
        <w:t xml:space="preserve"> </w:t>
      </w:r>
      <w:hyperlink r:id="rId19" w:tgtFrame="_blank" w:history="1">
        <w:r w:rsidRPr="00727D66">
          <w:rPr>
            <w:rStyle w:val="Hyperlink"/>
            <w:rFonts w:ascii="Arial" w:hAnsi="Arial" w:cs="Arial"/>
            <w:bCs/>
            <w:i/>
            <w:iCs/>
            <w:sz w:val="22"/>
            <w:szCs w:val="22"/>
          </w:rPr>
          <w:t>The Case for a Maximum Wage</w:t>
        </w:r>
      </w:hyperlink>
      <w:r w:rsidRPr="00727D66">
        <w:rPr>
          <w:rFonts w:ascii="Arial" w:hAnsi="Arial" w:cs="Arial"/>
          <w:color w:val="498949"/>
          <w:sz w:val="22"/>
          <w:szCs w:val="22"/>
        </w:rPr>
        <w:t>.</w:t>
      </w:r>
    </w:p>
    <w:p w:rsidR="003C1445" w:rsidRPr="00727D66" w:rsidRDefault="003C1445" w:rsidP="003C1445">
      <w:pPr>
        <w:pStyle w:val="m4251140883477291423m2774690735315484207gmail-msobodytext"/>
        <w:spacing w:before="0" w:beforeAutospacing="0" w:after="0" w:afterAutospacing="0"/>
        <w:ind w:right="720"/>
        <w:rPr>
          <w:rFonts w:ascii="Arial" w:hAnsi="Arial" w:cs="Arial"/>
          <w:sz w:val="22"/>
          <w:szCs w:val="22"/>
        </w:rPr>
      </w:pPr>
    </w:p>
    <w:p w:rsidR="003C1445" w:rsidRPr="00727D66" w:rsidRDefault="003C1445" w:rsidP="003C1445">
      <w:pPr>
        <w:pStyle w:val="m4251140883477291423m2774690735315484207gmail-msobodytext"/>
        <w:spacing w:before="0" w:beforeAutospacing="0" w:after="0" w:afterAutospacing="0"/>
        <w:ind w:right="720"/>
        <w:rPr>
          <w:rFonts w:ascii="Arial" w:hAnsi="Arial" w:cs="Arial"/>
          <w:sz w:val="22"/>
          <w:szCs w:val="22"/>
        </w:rPr>
      </w:pPr>
      <w:r w:rsidRPr="00727D66">
        <w:rPr>
          <w:rFonts w:ascii="Arial" w:hAnsi="Arial" w:cs="Arial"/>
          <w:b/>
          <w:bCs/>
          <w:sz w:val="22"/>
          <w:szCs w:val="22"/>
          <w:u w:val="single"/>
        </w:rPr>
        <w:t>Additional CEO pay ratio resources</w:t>
      </w:r>
      <w:r w:rsidRPr="00727D66">
        <w:rPr>
          <w:rFonts w:ascii="Arial" w:hAnsi="Arial" w:cs="Arial"/>
          <w:sz w:val="22"/>
          <w:szCs w:val="22"/>
        </w:rPr>
        <w:t xml:space="preserve">: </w:t>
      </w:r>
      <w:r w:rsidRPr="00727D66">
        <w:rPr>
          <w:rFonts w:ascii="Arial" w:hAnsi="Arial" w:cs="Arial"/>
          <w:color w:val="111111"/>
          <w:sz w:val="22"/>
          <w:szCs w:val="22"/>
        </w:rPr>
        <w:t xml:space="preserve">Since 2017, IPS has maintained </w:t>
      </w:r>
      <w:r w:rsidRPr="00727D66">
        <w:rPr>
          <w:rFonts w:ascii="Arial" w:hAnsi="Arial" w:cs="Arial"/>
          <w:sz w:val="22"/>
          <w:szCs w:val="22"/>
        </w:rPr>
        <w:t xml:space="preserve">an </w:t>
      </w:r>
      <w:hyperlink r:id="rId20" w:tgtFrame="_blank" w:history="1">
        <w:r w:rsidRPr="00727D66">
          <w:rPr>
            <w:rStyle w:val="Hyperlink"/>
            <w:rFonts w:ascii="Arial" w:hAnsi="Arial" w:cs="Arial"/>
            <w:sz w:val="22"/>
            <w:szCs w:val="22"/>
          </w:rPr>
          <w:t>online clearinghouse</w:t>
        </w:r>
      </w:hyperlink>
      <w:r w:rsidRPr="00727D66">
        <w:rPr>
          <w:rFonts w:ascii="Arial" w:hAnsi="Arial" w:cs="Arial"/>
          <w:sz w:val="22"/>
          <w:szCs w:val="22"/>
        </w:rPr>
        <w:t xml:space="preserve"> that spotlights </w:t>
      </w:r>
      <w:r w:rsidR="00BA239A" w:rsidRPr="00727D66">
        <w:rPr>
          <w:rFonts w:ascii="Arial" w:hAnsi="Arial" w:cs="Arial"/>
          <w:sz w:val="22"/>
          <w:szCs w:val="22"/>
        </w:rPr>
        <w:t xml:space="preserve">related </w:t>
      </w:r>
      <w:r w:rsidRPr="00727D66">
        <w:rPr>
          <w:rFonts w:ascii="Arial" w:hAnsi="Arial" w:cs="Arial"/>
          <w:sz w:val="22"/>
          <w:szCs w:val="22"/>
        </w:rPr>
        <w:t xml:space="preserve">policy analysis, draft </w:t>
      </w:r>
      <w:r w:rsidR="00BA239A" w:rsidRPr="00727D66">
        <w:rPr>
          <w:rFonts w:ascii="Arial" w:hAnsi="Arial" w:cs="Arial"/>
          <w:sz w:val="22"/>
          <w:szCs w:val="22"/>
        </w:rPr>
        <w:t xml:space="preserve">legislation, and </w:t>
      </w:r>
      <w:r w:rsidRPr="00727D66">
        <w:rPr>
          <w:rFonts w:ascii="Arial" w:hAnsi="Arial" w:cs="Arial"/>
          <w:sz w:val="22"/>
          <w:szCs w:val="22"/>
        </w:rPr>
        <w:t>statements from institutional investors and other advocates.</w:t>
      </w:r>
    </w:p>
    <w:p w:rsidR="003C1445" w:rsidRPr="00727D66" w:rsidRDefault="003C1445" w:rsidP="003C1445">
      <w:pPr>
        <w:pStyle w:val="m4251140883477291423m2774690735315484207gmail-msobodytext"/>
        <w:spacing w:before="0" w:beforeAutospacing="0" w:after="0" w:afterAutospacing="0"/>
        <w:ind w:right="720"/>
        <w:rPr>
          <w:rFonts w:ascii="Arial" w:hAnsi="Arial" w:cs="Arial"/>
          <w:sz w:val="22"/>
          <w:szCs w:val="22"/>
        </w:rPr>
      </w:pPr>
    </w:p>
    <w:p w:rsidR="003C1445" w:rsidRPr="00727D66" w:rsidRDefault="003C1445" w:rsidP="003C1445">
      <w:pPr>
        <w:spacing w:after="0" w:line="240" w:lineRule="auto"/>
        <w:rPr>
          <w:rFonts w:ascii="Arial" w:hAnsi="Arial" w:cs="Arial"/>
        </w:rPr>
      </w:pPr>
      <w:r w:rsidRPr="00727D66">
        <w:rPr>
          <w:rFonts w:ascii="Arial" w:hAnsi="Arial" w:cs="Arial"/>
          <w:b/>
          <w:bCs/>
          <w:color w:val="000000"/>
          <w:u w:val="single"/>
        </w:rPr>
        <w:t>For more information</w:t>
      </w:r>
      <w:r w:rsidRPr="00727D66">
        <w:rPr>
          <w:rFonts w:ascii="Arial" w:hAnsi="Arial" w:cs="Arial"/>
          <w:b/>
          <w:bCs/>
          <w:color w:val="000000"/>
        </w:rPr>
        <w:t xml:space="preserve">: </w:t>
      </w:r>
    </w:p>
    <w:p w:rsidR="003C1445" w:rsidRPr="00727D66" w:rsidRDefault="003C1445" w:rsidP="003C1445">
      <w:pPr>
        <w:spacing w:after="0" w:line="240" w:lineRule="auto"/>
        <w:rPr>
          <w:rFonts w:ascii="Arial" w:hAnsi="Arial" w:cs="Arial"/>
        </w:rPr>
      </w:pPr>
      <w:r w:rsidRPr="00727D66">
        <w:rPr>
          <w:rFonts w:ascii="Arial" w:hAnsi="Arial" w:cs="Arial"/>
          <w:color w:val="000000"/>
        </w:rPr>
        <w:t>Sarah Anderson, </w:t>
      </w:r>
      <w:hyperlink r:id="rId21" w:tgtFrame="_blank" w:history="1">
        <w:r w:rsidRPr="00727D66">
          <w:rPr>
            <w:rStyle w:val="Hyperlink"/>
            <w:rFonts w:ascii="Arial" w:hAnsi="Arial" w:cs="Arial"/>
            <w:color w:val="1155CC"/>
          </w:rPr>
          <w:t>sarah@ips-dc.org</w:t>
        </w:r>
      </w:hyperlink>
      <w:r w:rsidRPr="00727D66">
        <w:rPr>
          <w:rFonts w:ascii="Arial" w:hAnsi="Arial" w:cs="Arial"/>
          <w:color w:val="000000"/>
        </w:rPr>
        <w:t>, </w:t>
      </w:r>
      <w:hyperlink r:id="rId22" w:tgtFrame="_blank" w:history="1">
        <w:r w:rsidRPr="00727D66">
          <w:rPr>
            <w:rStyle w:val="Hyperlink"/>
            <w:rFonts w:ascii="Arial" w:hAnsi="Arial" w:cs="Arial"/>
            <w:color w:val="1155CC"/>
          </w:rPr>
          <w:t>(202) 787 5227</w:t>
        </w:r>
      </w:hyperlink>
      <w:r w:rsidRPr="00727D66">
        <w:rPr>
          <w:rFonts w:ascii="Arial" w:hAnsi="Arial" w:cs="Arial"/>
          <w:color w:val="000000"/>
        </w:rPr>
        <w:t> </w:t>
      </w:r>
    </w:p>
    <w:p w:rsidR="003C1445" w:rsidRPr="00727D66" w:rsidRDefault="003C1445" w:rsidP="003C1445">
      <w:pPr>
        <w:spacing w:after="0" w:line="240" w:lineRule="auto"/>
        <w:rPr>
          <w:rFonts w:ascii="Arial" w:hAnsi="Arial" w:cs="Arial"/>
        </w:rPr>
      </w:pPr>
      <w:r w:rsidRPr="00727D66">
        <w:rPr>
          <w:rFonts w:ascii="Arial" w:hAnsi="Arial" w:cs="Arial"/>
          <w:color w:val="000000"/>
        </w:rPr>
        <w:t>Domenica Ghanem, </w:t>
      </w:r>
      <w:hyperlink r:id="rId23" w:tgtFrame="_blank" w:history="1">
        <w:r w:rsidRPr="00727D66">
          <w:rPr>
            <w:rStyle w:val="Hyperlink"/>
            <w:rFonts w:ascii="Arial" w:hAnsi="Arial" w:cs="Arial"/>
            <w:color w:val="1155CC"/>
          </w:rPr>
          <w:t>domenica@ips-dc.org</w:t>
        </w:r>
      </w:hyperlink>
      <w:r w:rsidRPr="00727D66">
        <w:rPr>
          <w:rFonts w:ascii="Arial" w:hAnsi="Arial" w:cs="Arial"/>
          <w:color w:val="000000"/>
        </w:rPr>
        <w:t>, </w:t>
      </w:r>
      <w:hyperlink r:id="rId24" w:tgtFrame="_blank" w:history="1">
        <w:r w:rsidRPr="00727D66">
          <w:rPr>
            <w:rStyle w:val="Hyperlink"/>
            <w:rFonts w:ascii="Arial" w:hAnsi="Arial" w:cs="Arial"/>
            <w:color w:val="1155CC"/>
          </w:rPr>
          <w:t>(202) 787-5205</w:t>
        </w:r>
      </w:hyperlink>
    </w:p>
    <w:p w:rsidR="003C1445" w:rsidRPr="00727D66" w:rsidRDefault="003C1445" w:rsidP="003C1445">
      <w:pPr>
        <w:spacing w:after="0" w:line="240" w:lineRule="auto"/>
        <w:rPr>
          <w:rFonts w:ascii="Arial" w:hAnsi="Arial" w:cs="Arial"/>
          <w:i/>
          <w:iCs/>
          <w:color w:val="000000"/>
        </w:rPr>
      </w:pPr>
    </w:p>
    <w:p w:rsidR="003C1445" w:rsidRPr="00727D66" w:rsidRDefault="003C1445" w:rsidP="003C1445">
      <w:pPr>
        <w:spacing w:after="0" w:line="240" w:lineRule="auto"/>
        <w:rPr>
          <w:rFonts w:ascii="Arial" w:hAnsi="Arial" w:cs="Arial"/>
        </w:rPr>
      </w:pPr>
      <w:r w:rsidRPr="00727D66">
        <w:rPr>
          <w:rFonts w:ascii="Arial" w:hAnsi="Arial" w:cs="Arial"/>
          <w:i/>
          <w:iCs/>
          <w:color w:val="000000"/>
        </w:rPr>
        <w:t>The</w:t>
      </w:r>
      <w:r w:rsidRPr="00727D66">
        <w:rPr>
          <w:rFonts w:ascii="Arial" w:hAnsi="Arial" w:cs="Arial"/>
          <w:b/>
          <w:bCs/>
          <w:i/>
          <w:iCs/>
          <w:color w:val="000000"/>
        </w:rPr>
        <w:t> Institute for Policy Studies </w:t>
      </w:r>
      <w:r w:rsidRPr="00727D66">
        <w:rPr>
          <w:rFonts w:ascii="Arial" w:hAnsi="Arial" w:cs="Arial"/>
          <w:i/>
          <w:iCs/>
          <w:color w:val="000000"/>
        </w:rPr>
        <w:t>(IPS-DC.org) is a nonpartisan, multi-issue</w:t>
      </w:r>
      <w:bookmarkStart w:id="0" w:name="_GoBack"/>
      <w:bookmarkEnd w:id="0"/>
      <w:r w:rsidRPr="00727D66">
        <w:rPr>
          <w:rFonts w:ascii="Arial" w:hAnsi="Arial" w:cs="Arial"/>
          <w:i/>
          <w:iCs/>
          <w:color w:val="000000"/>
        </w:rPr>
        <w:t xml:space="preserve"> research center that has conducted path-breaking research on executive compensation for more than 20 years. IPS also provides a constant stream of inequality analysis and solutions through our </w:t>
      </w:r>
      <w:hyperlink r:id="rId25" w:tgtFrame="_blank" w:history="1">
        <w:r w:rsidRPr="00727D66">
          <w:rPr>
            <w:rStyle w:val="Hyperlink"/>
            <w:rFonts w:ascii="Arial" w:hAnsi="Arial" w:cs="Arial"/>
            <w:i/>
            <w:iCs/>
            <w:color w:val="1155CC"/>
          </w:rPr>
          <w:t>Inequality.org</w:t>
        </w:r>
      </w:hyperlink>
      <w:r w:rsidRPr="00727D66">
        <w:rPr>
          <w:rFonts w:ascii="Arial" w:hAnsi="Arial" w:cs="Arial"/>
          <w:color w:val="000000"/>
        </w:rPr>
        <w:t> web site and weekly </w:t>
      </w:r>
      <w:hyperlink r:id="rId26" w:tgtFrame="_blank" w:history="1">
        <w:r w:rsidRPr="00727D66">
          <w:rPr>
            <w:rStyle w:val="Hyperlink"/>
            <w:rFonts w:ascii="Arial" w:hAnsi="Arial" w:cs="Arial"/>
            <w:color w:val="1155CC"/>
          </w:rPr>
          <w:t>newsletter</w:t>
        </w:r>
      </w:hyperlink>
      <w:r w:rsidRPr="00727D66">
        <w:rPr>
          <w:rFonts w:ascii="Arial" w:hAnsi="Arial" w:cs="Arial"/>
          <w:color w:val="000000"/>
        </w:rPr>
        <w:t>.</w:t>
      </w:r>
    </w:p>
    <w:p w:rsidR="003C1445" w:rsidRDefault="003C1445" w:rsidP="003C1445">
      <w:pPr>
        <w:spacing w:after="0" w:line="240" w:lineRule="auto"/>
        <w:rPr>
          <w:rFonts w:ascii="Arial" w:hAnsi="Arial" w:cs="Arial"/>
        </w:rPr>
      </w:pPr>
    </w:p>
    <w:p w:rsidR="00E67064" w:rsidRPr="00727D66" w:rsidRDefault="00E67064" w:rsidP="00E67064">
      <w:pPr>
        <w:spacing w:after="0" w:line="240" w:lineRule="auto"/>
        <w:jc w:val="center"/>
        <w:rPr>
          <w:rFonts w:ascii="Arial" w:hAnsi="Arial" w:cs="Arial"/>
        </w:rPr>
      </w:pPr>
      <w:r>
        <w:rPr>
          <w:rFonts w:ascii="Arial" w:hAnsi="Arial" w:cs="Arial"/>
        </w:rPr>
        <w:t>###</w:t>
      </w:r>
    </w:p>
    <w:p w:rsidR="00F03DEC" w:rsidRPr="00727D66" w:rsidRDefault="00F03DEC" w:rsidP="00067C57">
      <w:pPr>
        <w:spacing w:after="0" w:line="240" w:lineRule="auto"/>
        <w:rPr>
          <w:rFonts w:ascii="Arial" w:hAnsi="Arial" w:cs="Arial"/>
        </w:rPr>
      </w:pPr>
    </w:p>
    <w:sectPr w:rsidR="00F03DEC" w:rsidRPr="0072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244F4"/>
    <w:multiLevelType w:val="hybridMultilevel"/>
    <w:tmpl w:val="2262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E1935"/>
    <w:multiLevelType w:val="hybridMultilevel"/>
    <w:tmpl w:val="669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68"/>
    <w:rsid w:val="00067C57"/>
    <w:rsid w:val="001E38DB"/>
    <w:rsid w:val="00390668"/>
    <w:rsid w:val="003C1445"/>
    <w:rsid w:val="003C5655"/>
    <w:rsid w:val="00727D66"/>
    <w:rsid w:val="00754353"/>
    <w:rsid w:val="00BA239A"/>
    <w:rsid w:val="00BF4DF4"/>
    <w:rsid w:val="00D80779"/>
    <w:rsid w:val="00DE0658"/>
    <w:rsid w:val="00E67064"/>
    <w:rsid w:val="00EB397A"/>
    <w:rsid w:val="00F03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7E6BB-A9C9-461E-82E6-41B9CB95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68"/>
    <w:rPr>
      <w:color w:val="0000FF"/>
      <w:u w:val="single"/>
    </w:rPr>
  </w:style>
  <w:style w:type="paragraph" w:styleId="ListParagraph">
    <w:name w:val="List Paragraph"/>
    <w:basedOn w:val="Normal"/>
    <w:link w:val="ListParagraphChar"/>
    <w:uiPriority w:val="34"/>
    <w:qFormat/>
    <w:rsid w:val="00390668"/>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390668"/>
    <w:rPr>
      <w:rFonts w:ascii="Calibri" w:eastAsia="Calibri" w:hAnsi="Calibri" w:cs="Times New Roman"/>
    </w:rPr>
  </w:style>
  <w:style w:type="paragraph" w:styleId="BodyText">
    <w:name w:val="Body Text"/>
    <w:basedOn w:val="Normal"/>
    <w:link w:val="BodyTextChar"/>
    <w:rsid w:val="00F03DEC"/>
    <w:pPr>
      <w:spacing w:after="120" w:line="240" w:lineRule="auto"/>
    </w:pPr>
    <w:rPr>
      <w:rFonts w:ascii="Calibri" w:eastAsia="Times New Roman" w:hAnsi="Calibri" w:cs="Times New Roman"/>
      <w:szCs w:val="24"/>
    </w:rPr>
  </w:style>
  <w:style w:type="character" w:customStyle="1" w:styleId="BodyTextChar">
    <w:name w:val="Body Text Char"/>
    <w:basedOn w:val="DefaultParagraphFont"/>
    <w:link w:val="BodyText"/>
    <w:rsid w:val="00F03DEC"/>
    <w:rPr>
      <w:rFonts w:ascii="Calibri" w:eastAsia="Times New Roman" w:hAnsi="Calibri" w:cs="Times New Roman"/>
      <w:szCs w:val="24"/>
    </w:rPr>
  </w:style>
  <w:style w:type="paragraph" w:customStyle="1" w:styleId="m4251140883477291423m2774690735315484207gmail-msolistparagraph">
    <w:name w:val="m_4251140883477291423m_2774690735315484207gmail-msolistparagraph"/>
    <w:basedOn w:val="Normal"/>
    <w:rsid w:val="003C5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51140883477291423m2774690735315484207gmail-msobodytext">
    <w:name w:val="m_4251140883477291423m_2774690735315484207gmail-msobodytext"/>
    <w:basedOn w:val="Normal"/>
    <w:rsid w:val="003C5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333697629810999288gmail-m164456328941668686gmail-m8776627686635060599m6100343346296056868gmail-msocommenttext">
    <w:name w:val="m_-4333697629810999288gmail-m_164456328941668686gmail-m_8776627686635060599m_6100343346296056868gmail-msocommenttext"/>
    <w:basedOn w:val="Normal"/>
    <w:rsid w:val="003C5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333697629810999288gmail-m164456328941668686gmail-m8776627686635060599m6100343346296056868gmail-msolistparagraph">
    <w:name w:val="m_-4333697629810999288gmail-m_164456328941668686gmail-m_8776627686635060599m_6100343346296056868gmail-msolistparagraph"/>
    <w:basedOn w:val="Normal"/>
    <w:rsid w:val="003C56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98096">
      <w:bodyDiv w:val="1"/>
      <w:marLeft w:val="0"/>
      <w:marRight w:val="0"/>
      <w:marTop w:val="0"/>
      <w:marBottom w:val="0"/>
      <w:divBdr>
        <w:top w:val="none" w:sz="0" w:space="0" w:color="auto"/>
        <w:left w:val="none" w:sz="0" w:space="0" w:color="auto"/>
        <w:bottom w:val="none" w:sz="0" w:space="0" w:color="auto"/>
        <w:right w:val="none" w:sz="0" w:space="0" w:color="auto"/>
      </w:divBdr>
      <w:divsChild>
        <w:div w:id="348408843">
          <w:marLeft w:val="0"/>
          <w:marRight w:val="0"/>
          <w:marTop w:val="0"/>
          <w:marBottom w:val="0"/>
          <w:divBdr>
            <w:top w:val="none" w:sz="0" w:space="0" w:color="auto"/>
            <w:left w:val="none" w:sz="0" w:space="0" w:color="auto"/>
            <w:bottom w:val="none" w:sz="0" w:space="0" w:color="auto"/>
            <w:right w:val="none" w:sz="0" w:space="0" w:color="auto"/>
          </w:divBdr>
          <w:divsChild>
            <w:div w:id="2041975973">
              <w:marLeft w:val="0"/>
              <w:marRight w:val="0"/>
              <w:marTop w:val="0"/>
              <w:marBottom w:val="0"/>
              <w:divBdr>
                <w:top w:val="none" w:sz="0" w:space="0" w:color="auto"/>
                <w:left w:val="none" w:sz="0" w:space="0" w:color="auto"/>
                <w:bottom w:val="none" w:sz="0" w:space="0" w:color="auto"/>
                <w:right w:val="none" w:sz="0" w:space="0" w:color="auto"/>
              </w:divBdr>
              <w:divsChild>
                <w:div w:id="1031540864">
                  <w:marLeft w:val="0"/>
                  <w:marRight w:val="0"/>
                  <w:marTop w:val="0"/>
                  <w:marBottom w:val="0"/>
                  <w:divBdr>
                    <w:top w:val="none" w:sz="0" w:space="0" w:color="auto"/>
                    <w:left w:val="none" w:sz="0" w:space="0" w:color="auto"/>
                    <w:bottom w:val="none" w:sz="0" w:space="0" w:color="auto"/>
                    <w:right w:val="none" w:sz="0" w:space="0" w:color="auto"/>
                  </w:divBdr>
                  <w:divsChild>
                    <w:div w:id="1308628468">
                      <w:marLeft w:val="0"/>
                      <w:marRight w:val="0"/>
                      <w:marTop w:val="0"/>
                      <w:marBottom w:val="0"/>
                      <w:divBdr>
                        <w:top w:val="none" w:sz="0" w:space="0" w:color="auto"/>
                        <w:left w:val="none" w:sz="0" w:space="0" w:color="auto"/>
                        <w:bottom w:val="none" w:sz="0" w:space="0" w:color="auto"/>
                        <w:right w:val="none" w:sz="0" w:space="0" w:color="auto"/>
                      </w:divBdr>
                      <w:divsChild>
                        <w:div w:id="227422834">
                          <w:marLeft w:val="0"/>
                          <w:marRight w:val="0"/>
                          <w:marTop w:val="0"/>
                          <w:marBottom w:val="0"/>
                          <w:divBdr>
                            <w:top w:val="none" w:sz="0" w:space="0" w:color="auto"/>
                            <w:left w:val="none" w:sz="0" w:space="0" w:color="auto"/>
                            <w:bottom w:val="none" w:sz="0" w:space="0" w:color="auto"/>
                            <w:right w:val="none" w:sz="0" w:space="0" w:color="auto"/>
                          </w:divBdr>
                          <w:divsChild>
                            <w:div w:id="800080234">
                              <w:marLeft w:val="0"/>
                              <w:marRight w:val="0"/>
                              <w:marTop w:val="0"/>
                              <w:marBottom w:val="0"/>
                              <w:divBdr>
                                <w:top w:val="none" w:sz="0" w:space="0" w:color="auto"/>
                                <w:left w:val="none" w:sz="0" w:space="0" w:color="auto"/>
                                <w:bottom w:val="none" w:sz="0" w:space="0" w:color="auto"/>
                                <w:right w:val="none" w:sz="0" w:space="0" w:color="auto"/>
                              </w:divBdr>
                              <w:divsChild>
                                <w:div w:id="1258710131">
                                  <w:marLeft w:val="0"/>
                                  <w:marRight w:val="0"/>
                                  <w:marTop w:val="0"/>
                                  <w:marBottom w:val="0"/>
                                  <w:divBdr>
                                    <w:top w:val="none" w:sz="0" w:space="0" w:color="auto"/>
                                    <w:left w:val="none" w:sz="0" w:space="0" w:color="auto"/>
                                    <w:bottom w:val="none" w:sz="0" w:space="0" w:color="auto"/>
                                    <w:right w:val="none" w:sz="0" w:space="0" w:color="auto"/>
                                  </w:divBdr>
                                  <w:divsChild>
                                    <w:div w:id="346293664">
                                      <w:marLeft w:val="0"/>
                                      <w:marRight w:val="0"/>
                                      <w:marTop w:val="0"/>
                                      <w:marBottom w:val="0"/>
                                      <w:divBdr>
                                        <w:top w:val="none" w:sz="0" w:space="0" w:color="auto"/>
                                        <w:left w:val="none" w:sz="0" w:space="0" w:color="auto"/>
                                        <w:bottom w:val="none" w:sz="0" w:space="0" w:color="auto"/>
                                        <w:right w:val="none" w:sz="0" w:space="0" w:color="auto"/>
                                      </w:divBdr>
                                      <w:divsChild>
                                        <w:div w:id="1433744038">
                                          <w:marLeft w:val="0"/>
                                          <w:marRight w:val="0"/>
                                          <w:marTop w:val="0"/>
                                          <w:marBottom w:val="0"/>
                                          <w:divBdr>
                                            <w:top w:val="none" w:sz="0" w:space="0" w:color="auto"/>
                                            <w:left w:val="none" w:sz="0" w:space="0" w:color="auto"/>
                                            <w:bottom w:val="none" w:sz="0" w:space="0" w:color="auto"/>
                                            <w:right w:val="none" w:sz="0" w:space="0" w:color="auto"/>
                                          </w:divBdr>
                                          <w:divsChild>
                                            <w:div w:id="1499227996">
                                              <w:marLeft w:val="0"/>
                                              <w:marRight w:val="0"/>
                                              <w:marTop w:val="0"/>
                                              <w:marBottom w:val="0"/>
                                              <w:divBdr>
                                                <w:top w:val="none" w:sz="0" w:space="0" w:color="auto"/>
                                                <w:left w:val="none" w:sz="0" w:space="0" w:color="auto"/>
                                                <w:bottom w:val="none" w:sz="0" w:space="0" w:color="auto"/>
                                                <w:right w:val="none" w:sz="0" w:space="0" w:color="auto"/>
                                              </w:divBdr>
                                              <w:divsChild>
                                                <w:div w:id="1978949861">
                                                  <w:marLeft w:val="0"/>
                                                  <w:marRight w:val="0"/>
                                                  <w:marTop w:val="0"/>
                                                  <w:marBottom w:val="0"/>
                                                  <w:divBdr>
                                                    <w:top w:val="none" w:sz="0" w:space="0" w:color="auto"/>
                                                    <w:left w:val="none" w:sz="0" w:space="0" w:color="auto"/>
                                                    <w:bottom w:val="none" w:sz="0" w:space="0" w:color="auto"/>
                                                    <w:right w:val="none" w:sz="0" w:space="0" w:color="auto"/>
                                                  </w:divBdr>
                                                  <w:divsChild>
                                                    <w:div w:id="418059532">
                                                      <w:marLeft w:val="0"/>
                                                      <w:marRight w:val="0"/>
                                                      <w:marTop w:val="0"/>
                                                      <w:marBottom w:val="0"/>
                                                      <w:divBdr>
                                                        <w:top w:val="none" w:sz="0" w:space="0" w:color="auto"/>
                                                        <w:left w:val="none" w:sz="0" w:space="0" w:color="auto"/>
                                                        <w:bottom w:val="none" w:sz="0" w:space="0" w:color="auto"/>
                                                        <w:right w:val="none" w:sz="0" w:space="0" w:color="auto"/>
                                                      </w:divBdr>
                                                      <w:divsChild>
                                                        <w:div w:id="1899782939">
                                                          <w:marLeft w:val="0"/>
                                                          <w:marRight w:val="0"/>
                                                          <w:marTop w:val="0"/>
                                                          <w:marBottom w:val="0"/>
                                                          <w:divBdr>
                                                            <w:top w:val="none" w:sz="0" w:space="0" w:color="auto"/>
                                                            <w:left w:val="none" w:sz="0" w:space="0" w:color="auto"/>
                                                            <w:bottom w:val="none" w:sz="0" w:space="0" w:color="auto"/>
                                                            <w:right w:val="none" w:sz="0" w:space="0" w:color="auto"/>
                                                          </w:divBdr>
                                                          <w:divsChild>
                                                            <w:div w:id="1542018083">
                                                              <w:marLeft w:val="0"/>
                                                              <w:marRight w:val="0"/>
                                                              <w:marTop w:val="0"/>
                                                              <w:marBottom w:val="0"/>
                                                              <w:divBdr>
                                                                <w:top w:val="none" w:sz="0" w:space="0" w:color="auto"/>
                                                                <w:left w:val="none" w:sz="0" w:space="0" w:color="auto"/>
                                                                <w:bottom w:val="none" w:sz="0" w:space="0" w:color="auto"/>
                                                                <w:right w:val="none" w:sz="0" w:space="0" w:color="auto"/>
                                                              </w:divBdr>
                                                              <w:divsChild>
                                                                <w:div w:id="1034579027">
                                                                  <w:marLeft w:val="0"/>
                                                                  <w:marRight w:val="0"/>
                                                                  <w:marTop w:val="0"/>
                                                                  <w:marBottom w:val="0"/>
                                                                  <w:divBdr>
                                                                    <w:top w:val="none" w:sz="0" w:space="0" w:color="auto"/>
                                                                    <w:left w:val="none" w:sz="0" w:space="0" w:color="auto"/>
                                                                    <w:bottom w:val="none" w:sz="0" w:space="0" w:color="auto"/>
                                                                    <w:right w:val="none" w:sz="0" w:space="0" w:color="auto"/>
                                                                  </w:divBdr>
                                                                  <w:divsChild>
                                                                    <w:div w:id="461970489">
                                                                      <w:marLeft w:val="0"/>
                                                                      <w:marRight w:val="0"/>
                                                                      <w:marTop w:val="0"/>
                                                                      <w:marBottom w:val="0"/>
                                                                      <w:divBdr>
                                                                        <w:top w:val="none" w:sz="0" w:space="0" w:color="auto"/>
                                                                        <w:left w:val="none" w:sz="0" w:space="0" w:color="auto"/>
                                                                        <w:bottom w:val="none" w:sz="0" w:space="0" w:color="auto"/>
                                                                        <w:right w:val="none" w:sz="0" w:space="0" w:color="auto"/>
                                                                      </w:divBdr>
                                                                      <w:divsChild>
                                                                        <w:div w:id="1220088574">
                                                                          <w:marLeft w:val="0"/>
                                                                          <w:marRight w:val="0"/>
                                                                          <w:marTop w:val="0"/>
                                                                          <w:marBottom w:val="0"/>
                                                                          <w:divBdr>
                                                                            <w:top w:val="none" w:sz="0" w:space="0" w:color="auto"/>
                                                                            <w:left w:val="none" w:sz="0" w:space="0" w:color="auto"/>
                                                                            <w:bottom w:val="none" w:sz="0" w:space="0" w:color="auto"/>
                                                                            <w:right w:val="none" w:sz="0" w:space="0" w:color="auto"/>
                                                                          </w:divBdr>
                                                                          <w:divsChild>
                                                                            <w:div w:id="1366446311">
                                                                              <w:marLeft w:val="0"/>
                                                                              <w:marRight w:val="0"/>
                                                                              <w:marTop w:val="0"/>
                                                                              <w:marBottom w:val="0"/>
                                                                              <w:divBdr>
                                                                                <w:top w:val="none" w:sz="0" w:space="0" w:color="auto"/>
                                                                                <w:left w:val="none" w:sz="0" w:space="0" w:color="auto"/>
                                                                                <w:bottom w:val="none" w:sz="0" w:space="0" w:color="auto"/>
                                                                                <w:right w:val="none" w:sz="0" w:space="0" w:color="auto"/>
                                                                              </w:divBdr>
                                                                              <w:divsChild>
                                                                                <w:div w:id="14005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750198">
          <w:marLeft w:val="0"/>
          <w:marRight w:val="0"/>
          <w:marTop w:val="0"/>
          <w:marBottom w:val="0"/>
          <w:divBdr>
            <w:top w:val="none" w:sz="0" w:space="0" w:color="auto"/>
            <w:left w:val="none" w:sz="0" w:space="0" w:color="auto"/>
            <w:bottom w:val="none" w:sz="0" w:space="0" w:color="auto"/>
            <w:right w:val="none" w:sz="0" w:space="0" w:color="auto"/>
          </w:divBdr>
          <w:divsChild>
            <w:div w:id="1519663230">
              <w:marLeft w:val="0"/>
              <w:marRight w:val="0"/>
              <w:marTop w:val="0"/>
              <w:marBottom w:val="0"/>
              <w:divBdr>
                <w:top w:val="none" w:sz="0" w:space="0" w:color="auto"/>
                <w:left w:val="none" w:sz="0" w:space="0" w:color="auto"/>
                <w:bottom w:val="none" w:sz="0" w:space="0" w:color="auto"/>
                <w:right w:val="none" w:sz="0" w:space="0" w:color="auto"/>
              </w:divBdr>
              <w:divsChild>
                <w:div w:id="1539271440">
                  <w:marLeft w:val="0"/>
                  <w:marRight w:val="0"/>
                  <w:marTop w:val="0"/>
                  <w:marBottom w:val="0"/>
                  <w:divBdr>
                    <w:top w:val="none" w:sz="0" w:space="0" w:color="auto"/>
                    <w:left w:val="none" w:sz="0" w:space="0" w:color="auto"/>
                    <w:bottom w:val="none" w:sz="0" w:space="0" w:color="auto"/>
                    <w:right w:val="none" w:sz="0" w:space="0" w:color="auto"/>
                  </w:divBdr>
                  <w:divsChild>
                    <w:div w:id="18952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53333">
      <w:bodyDiv w:val="1"/>
      <w:marLeft w:val="0"/>
      <w:marRight w:val="0"/>
      <w:marTop w:val="0"/>
      <w:marBottom w:val="0"/>
      <w:divBdr>
        <w:top w:val="none" w:sz="0" w:space="0" w:color="auto"/>
        <w:left w:val="none" w:sz="0" w:space="0" w:color="auto"/>
        <w:bottom w:val="none" w:sz="0" w:space="0" w:color="auto"/>
        <w:right w:val="none" w:sz="0" w:space="0" w:color="auto"/>
      </w:divBdr>
      <w:divsChild>
        <w:div w:id="1961371578">
          <w:marLeft w:val="0"/>
          <w:marRight w:val="0"/>
          <w:marTop w:val="0"/>
          <w:marBottom w:val="0"/>
          <w:divBdr>
            <w:top w:val="none" w:sz="0" w:space="0" w:color="auto"/>
            <w:left w:val="none" w:sz="0" w:space="0" w:color="auto"/>
            <w:bottom w:val="none" w:sz="0" w:space="0" w:color="auto"/>
            <w:right w:val="none" w:sz="0" w:space="0" w:color="auto"/>
          </w:divBdr>
          <w:divsChild>
            <w:div w:id="1295410448">
              <w:marLeft w:val="0"/>
              <w:marRight w:val="0"/>
              <w:marTop w:val="0"/>
              <w:marBottom w:val="0"/>
              <w:divBdr>
                <w:top w:val="none" w:sz="0" w:space="0" w:color="auto"/>
                <w:left w:val="none" w:sz="0" w:space="0" w:color="auto"/>
                <w:bottom w:val="none" w:sz="0" w:space="0" w:color="auto"/>
                <w:right w:val="none" w:sz="0" w:space="0" w:color="auto"/>
              </w:divBdr>
              <w:divsChild>
                <w:div w:id="1335454449">
                  <w:marLeft w:val="0"/>
                  <w:marRight w:val="0"/>
                  <w:marTop w:val="0"/>
                  <w:marBottom w:val="0"/>
                  <w:divBdr>
                    <w:top w:val="none" w:sz="0" w:space="0" w:color="auto"/>
                    <w:left w:val="none" w:sz="0" w:space="0" w:color="auto"/>
                    <w:bottom w:val="none" w:sz="0" w:space="0" w:color="auto"/>
                    <w:right w:val="none" w:sz="0" w:space="0" w:color="auto"/>
                  </w:divBdr>
                  <w:divsChild>
                    <w:div w:id="44138043">
                      <w:marLeft w:val="0"/>
                      <w:marRight w:val="0"/>
                      <w:marTop w:val="0"/>
                      <w:marBottom w:val="0"/>
                      <w:divBdr>
                        <w:top w:val="none" w:sz="0" w:space="0" w:color="auto"/>
                        <w:left w:val="none" w:sz="0" w:space="0" w:color="auto"/>
                        <w:bottom w:val="none" w:sz="0" w:space="0" w:color="auto"/>
                        <w:right w:val="none" w:sz="0" w:space="0" w:color="auto"/>
                      </w:divBdr>
                      <w:divsChild>
                        <w:div w:id="1596671311">
                          <w:marLeft w:val="0"/>
                          <w:marRight w:val="0"/>
                          <w:marTop w:val="0"/>
                          <w:marBottom w:val="0"/>
                          <w:divBdr>
                            <w:top w:val="none" w:sz="0" w:space="0" w:color="auto"/>
                            <w:left w:val="none" w:sz="0" w:space="0" w:color="auto"/>
                            <w:bottom w:val="none" w:sz="0" w:space="0" w:color="auto"/>
                            <w:right w:val="none" w:sz="0" w:space="0" w:color="auto"/>
                          </w:divBdr>
                          <w:divsChild>
                            <w:div w:id="1334530026">
                              <w:marLeft w:val="0"/>
                              <w:marRight w:val="0"/>
                              <w:marTop w:val="0"/>
                              <w:marBottom w:val="0"/>
                              <w:divBdr>
                                <w:top w:val="none" w:sz="0" w:space="0" w:color="auto"/>
                                <w:left w:val="none" w:sz="0" w:space="0" w:color="auto"/>
                                <w:bottom w:val="none" w:sz="0" w:space="0" w:color="auto"/>
                                <w:right w:val="none" w:sz="0" w:space="0" w:color="auto"/>
                              </w:divBdr>
                              <w:divsChild>
                                <w:div w:id="1305891160">
                                  <w:marLeft w:val="0"/>
                                  <w:marRight w:val="0"/>
                                  <w:marTop w:val="0"/>
                                  <w:marBottom w:val="0"/>
                                  <w:divBdr>
                                    <w:top w:val="none" w:sz="0" w:space="0" w:color="auto"/>
                                    <w:left w:val="none" w:sz="0" w:space="0" w:color="auto"/>
                                    <w:bottom w:val="none" w:sz="0" w:space="0" w:color="auto"/>
                                    <w:right w:val="none" w:sz="0" w:space="0" w:color="auto"/>
                                  </w:divBdr>
                                  <w:divsChild>
                                    <w:div w:id="90007998">
                                      <w:marLeft w:val="0"/>
                                      <w:marRight w:val="0"/>
                                      <w:marTop w:val="0"/>
                                      <w:marBottom w:val="0"/>
                                      <w:divBdr>
                                        <w:top w:val="none" w:sz="0" w:space="0" w:color="auto"/>
                                        <w:left w:val="none" w:sz="0" w:space="0" w:color="auto"/>
                                        <w:bottom w:val="none" w:sz="0" w:space="0" w:color="auto"/>
                                        <w:right w:val="none" w:sz="0" w:space="0" w:color="auto"/>
                                      </w:divBdr>
                                      <w:divsChild>
                                        <w:div w:id="212547551">
                                          <w:marLeft w:val="0"/>
                                          <w:marRight w:val="0"/>
                                          <w:marTop w:val="0"/>
                                          <w:marBottom w:val="0"/>
                                          <w:divBdr>
                                            <w:top w:val="none" w:sz="0" w:space="0" w:color="auto"/>
                                            <w:left w:val="none" w:sz="0" w:space="0" w:color="auto"/>
                                            <w:bottom w:val="none" w:sz="0" w:space="0" w:color="auto"/>
                                            <w:right w:val="none" w:sz="0" w:space="0" w:color="auto"/>
                                          </w:divBdr>
                                          <w:divsChild>
                                            <w:div w:id="1292975385">
                                              <w:marLeft w:val="0"/>
                                              <w:marRight w:val="0"/>
                                              <w:marTop w:val="0"/>
                                              <w:marBottom w:val="0"/>
                                              <w:divBdr>
                                                <w:top w:val="none" w:sz="0" w:space="0" w:color="auto"/>
                                                <w:left w:val="none" w:sz="0" w:space="0" w:color="auto"/>
                                                <w:bottom w:val="none" w:sz="0" w:space="0" w:color="auto"/>
                                                <w:right w:val="none" w:sz="0" w:space="0" w:color="auto"/>
                                              </w:divBdr>
                                              <w:divsChild>
                                                <w:div w:id="2053536879">
                                                  <w:marLeft w:val="0"/>
                                                  <w:marRight w:val="0"/>
                                                  <w:marTop w:val="0"/>
                                                  <w:marBottom w:val="0"/>
                                                  <w:divBdr>
                                                    <w:top w:val="none" w:sz="0" w:space="0" w:color="auto"/>
                                                    <w:left w:val="none" w:sz="0" w:space="0" w:color="auto"/>
                                                    <w:bottom w:val="none" w:sz="0" w:space="0" w:color="auto"/>
                                                    <w:right w:val="none" w:sz="0" w:space="0" w:color="auto"/>
                                                  </w:divBdr>
                                                  <w:divsChild>
                                                    <w:div w:id="98647821">
                                                      <w:marLeft w:val="0"/>
                                                      <w:marRight w:val="0"/>
                                                      <w:marTop w:val="0"/>
                                                      <w:marBottom w:val="0"/>
                                                      <w:divBdr>
                                                        <w:top w:val="none" w:sz="0" w:space="0" w:color="auto"/>
                                                        <w:left w:val="none" w:sz="0" w:space="0" w:color="auto"/>
                                                        <w:bottom w:val="none" w:sz="0" w:space="0" w:color="auto"/>
                                                        <w:right w:val="none" w:sz="0" w:space="0" w:color="auto"/>
                                                      </w:divBdr>
                                                      <w:divsChild>
                                                        <w:div w:id="1203055055">
                                                          <w:marLeft w:val="0"/>
                                                          <w:marRight w:val="0"/>
                                                          <w:marTop w:val="0"/>
                                                          <w:marBottom w:val="0"/>
                                                          <w:divBdr>
                                                            <w:top w:val="none" w:sz="0" w:space="0" w:color="auto"/>
                                                            <w:left w:val="none" w:sz="0" w:space="0" w:color="auto"/>
                                                            <w:bottom w:val="none" w:sz="0" w:space="0" w:color="auto"/>
                                                            <w:right w:val="none" w:sz="0" w:space="0" w:color="auto"/>
                                                          </w:divBdr>
                                                          <w:divsChild>
                                                            <w:div w:id="564536848">
                                                              <w:marLeft w:val="0"/>
                                                              <w:marRight w:val="0"/>
                                                              <w:marTop w:val="0"/>
                                                              <w:marBottom w:val="0"/>
                                                              <w:divBdr>
                                                                <w:top w:val="none" w:sz="0" w:space="0" w:color="auto"/>
                                                                <w:left w:val="none" w:sz="0" w:space="0" w:color="auto"/>
                                                                <w:bottom w:val="none" w:sz="0" w:space="0" w:color="auto"/>
                                                                <w:right w:val="none" w:sz="0" w:space="0" w:color="auto"/>
                                                              </w:divBdr>
                                                              <w:divsChild>
                                                                <w:div w:id="74474354">
                                                                  <w:marLeft w:val="0"/>
                                                                  <w:marRight w:val="0"/>
                                                                  <w:marTop w:val="0"/>
                                                                  <w:marBottom w:val="0"/>
                                                                  <w:divBdr>
                                                                    <w:top w:val="none" w:sz="0" w:space="0" w:color="auto"/>
                                                                    <w:left w:val="none" w:sz="0" w:space="0" w:color="auto"/>
                                                                    <w:bottom w:val="none" w:sz="0" w:space="0" w:color="auto"/>
                                                                    <w:right w:val="none" w:sz="0" w:space="0" w:color="auto"/>
                                                                  </w:divBdr>
                                                                  <w:divsChild>
                                                                    <w:div w:id="1920944567">
                                                                      <w:marLeft w:val="0"/>
                                                                      <w:marRight w:val="0"/>
                                                                      <w:marTop w:val="0"/>
                                                                      <w:marBottom w:val="0"/>
                                                                      <w:divBdr>
                                                                        <w:top w:val="none" w:sz="0" w:space="0" w:color="auto"/>
                                                                        <w:left w:val="none" w:sz="0" w:space="0" w:color="auto"/>
                                                                        <w:bottom w:val="none" w:sz="0" w:space="0" w:color="auto"/>
                                                                        <w:right w:val="none" w:sz="0" w:space="0" w:color="auto"/>
                                                                      </w:divBdr>
                                                                      <w:divsChild>
                                                                        <w:div w:id="739130859">
                                                                          <w:marLeft w:val="0"/>
                                                                          <w:marRight w:val="0"/>
                                                                          <w:marTop w:val="0"/>
                                                                          <w:marBottom w:val="0"/>
                                                                          <w:divBdr>
                                                                            <w:top w:val="none" w:sz="0" w:space="0" w:color="auto"/>
                                                                            <w:left w:val="none" w:sz="0" w:space="0" w:color="auto"/>
                                                                            <w:bottom w:val="none" w:sz="0" w:space="0" w:color="auto"/>
                                                                            <w:right w:val="none" w:sz="0" w:space="0" w:color="auto"/>
                                                                          </w:divBdr>
                                                                          <w:divsChild>
                                                                            <w:div w:id="40444625">
                                                                              <w:marLeft w:val="0"/>
                                                                              <w:marRight w:val="0"/>
                                                                              <w:marTop w:val="0"/>
                                                                              <w:marBottom w:val="0"/>
                                                                              <w:divBdr>
                                                                                <w:top w:val="none" w:sz="0" w:space="0" w:color="auto"/>
                                                                                <w:left w:val="none" w:sz="0" w:space="0" w:color="auto"/>
                                                                                <w:bottom w:val="none" w:sz="0" w:space="0" w:color="auto"/>
                                                                                <w:right w:val="none" w:sz="0" w:space="0" w:color="auto"/>
                                                                              </w:divBdr>
                                                                              <w:divsChild>
                                                                                <w:div w:id="315494227">
                                                                                  <w:marLeft w:val="0"/>
                                                                                  <w:marRight w:val="0"/>
                                                                                  <w:marTop w:val="0"/>
                                                                                  <w:marBottom w:val="0"/>
                                                                                  <w:divBdr>
                                                                                    <w:top w:val="none" w:sz="0" w:space="0" w:color="auto"/>
                                                                                    <w:left w:val="none" w:sz="0" w:space="0" w:color="auto"/>
                                                                                    <w:bottom w:val="none" w:sz="0" w:space="0" w:color="auto"/>
                                                                                    <w:right w:val="none" w:sz="0" w:space="0" w:color="auto"/>
                                                                                  </w:divBdr>
                                                                                  <w:divsChild>
                                                                                    <w:div w:id="15077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536032">
              <w:marLeft w:val="0"/>
              <w:marRight w:val="0"/>
              <w:marTop w:val="0"/>
              <w:marBottom w:val="0"/>
              <w:divBdr>
                <w:top w:val="none" w:sz="0" w:space="0" w:color="auto"/>
                <w:left w:val="none" w:sz="0" w:space="0" w:color="auto"/>
                <w:bottom w:val="none" w:sz="0" w:space="0" w:color="auto"/>
                <w:right w:val="none" w:sz="0" w:space="0" w:color="auto"/>
              </w:divBdr>
              <w:divsChild>
                <w:div w:id="693073198">
                  <w:marLeft w:val="0"/>
                  <w:marRight w:val="0"/>
                  <w:marTop w:val="0"/>
                  <w:marBottom w:val="0"/>
                  <w:divBdr>
                    <w:top w:val="none" w:sz="0" w:space="0" w:color="auto"/>
                    <w:left w:val="none" w:sz="0" w:space="0" w:color="auto"/>
                    <w:bottom w:val="none" w:sz="0" w:space="0" w:color="auto"/>
                    <w:right w:val="none" w:sz="0" w:space="0" w:color="auto"/>
                  </w:divBdr>
                  <w:divsChild>
                    <w:div w:id="463082195">
                      <w:marLeft w:val="0"/>
                      <w:marRight w:val="0"/>
                      <w:marTop w:val="0"/>
                      <w:marBottom w:val="0"/>
                      <w:divBdr>
                        <w:top w:val="none" w:sz="0" w:space="0" w:color="auto"/>
                        <w:left w:val="none" w:sz="0" w:space="0" w:color="auto"/>
                        <w:bottom w:val="none" w:sz="0" w:space="0" w:color="auto"/>
                        <w:right w:val="none" w:sz="0" w:space="0" w:color="auto"/>
                      </w:divBdr>
                      <w:divsChild>
                        <w:div w:id="2095741941">
                          <w:marLeft w:val="0"/>
                          <w:marRight w:val="0"/>
                          <w:marTop w:val="0"/>
                          <w:marBottom w:val="0"/>
                          <w:divBdr>
                            <w:top w:val="none" w:sz="0" w:space="0" w:color="auto"/>
                            <w:left w:val="none" w:sz="0" w:space="0" w:color="auto"/>
                            <w:bottom w:val="none" w:sz="0" w:space="0" w:color="auto"/>
                            <w:right w:val="none" w:sz="0" w:space="0" w:color="auto"/>
                          </w:divBdr>
                          <w:divsChild>
                            <w:div w:id="550120965">
                              <w:marLeft w:val="0"/>
                              <w:marRight w:val="0"/>
                              <w:marTop w:val="0"/>
                              <w:marBottom w:val="0"/>
                              <w:divBdr>
                                <w:top w:val="none" w:sz="0" w:space="0" w:color="auto"/>
                                <w:left w:val="none" w:sz="0" w:space="0" w:color="auto"/>
                                <w:bottom w:val="none" w:sz="0" w:space="0" w:color="auto"/>
                                <w:right w:val="none" w:sz="0" w:space="0" w:color="auto"/>
                              </w:divBdr>
                              <w:divsChild>
                                <w:div w:id="1570068470">
                                  <w:marLeft w:val="0"/>
                                  <w:marRight w:val="0"/>
                                  <w:marTop w:val="0"/>
                                  <w:marBottom w:val="0"/>
                                  <w:divBdr>
                                    <w:top w:val="none" w:sz="0" w:space="0" w:color="auto"/>
                                    <w:left w:val="none" w:sz="0" w:space="0" w:color="auto"/>
                                    <w:bottom w:val="none" w:sz="0" w:space="0" w:color="auto"/>
                                    <w:right w:val="none" w:sz="0" w:space="0" w:color="auto"/>
                                  </w:divBdr>
                                  <w:divsChild>
                                    <w:div w:id="2092971791">
                                      <w:marLeft w:val="0"/>
                                      <w:marRight w:val="0"/>
                                      <w:marTop w:val="0"/>
                                      <w:marBottom w:val="0"/>
                                      <w:divBdr>
                                        <w:top w:val="none" w:sz="0" w:space="0" w:color="auto"/>
                                        <w:left w:val="none" w:sz="0" w:space="0" w:color="auto"/>
                                        <w:bottom w:val="none" w:sz="0" w:space="0" w:color="auto"/>
                                        <w:right w:val="none" w:sz="0" w:space="0" w:color="auto"/>
                                      </w:divBdr>
                                      <w:divsChild>
                                        <w:div w:id="479661897">
                                          <w:marLeft w:val="0"/>
                                          <w:marRight w:val="0"/>
                                          <w:marTop w:val="0"/>
                                          <w:marBottom w:val="0"/>
                                          <w:divBdr>
                                            <w:top w:val="none" w:sz="0" w:space="0" w:color="auto"/>
                                            <w:left w:val="none" w:sz="0" w:space="0" w:color="auto"/>
                                            <w:bottom w:val="none" w:sz="0" w:space="0" w:color="auto"/>
                                            <w:right w:val="none" w:sz="0" w:space="0" w:color="auto"/>
                                          </w:divBdr>
                                          <w:divsChild>
                                            <w:div w:id="591931429">
                                              <w:marLeft w:val="0"/>
                                              <w:marRight w:val="0"/>
                                              <w:marTop w:val="0"/>
                                              <w:marBottom w:val="0"/>
                                              <w:divBdr>
                                                <w:top w:val="none" w:sz="0" w:space="0" w:color="auto"/>
                                                <w:left w:val="none" w:sz="0" w:space="0" w:color="auto"/>
                                                <w:bottom w:val="none" w:sz="0" w:space="0" w:color="auto"/>
                                                <w:right w:val="none" w:sz="0" w:space="0" w:color="auto"/>
                                              </w:divBdr>
                                              <w:divsChild>
                                                <w:div w:id="1419475250">
                                                  <w:marLeft w:val="0"/>
                                                  <w:marRight w:val="0"/>
                                                  <w:marTop w:val="0"/>
                                                  <w:marBottom w:val="0"/>
                                                  <w:divBdr>
                                                    <w:top w:val="none" w:sz="0" w:space="0" w:color="auto"/>
                                                    <w:left w:val="none" w:sz="0" w:space="0" w:color="auto"/>
                                                    <w:bottom w:val="none" w:sz="0" w:space="0" w:color="auto"/>
                                                    <w:right w:val="none" w:sz="0" w:space="0" w:color="auto"/>
                                                  </w:divBdr>
                                                  <w:divsChild>
                                                    <w:div w:id="23790951">
                                                      <w:marLeft w:val="0"/>
                                                      <w:marRight w:val="0"/>
                                                      <w:marTop w:val="0"/>
                                                      <w:marBottom w:val="0"/>
                                                      <w:divBdr>
                                                        <w:top w:val="none" w:sz="0" w:space="0" w:color="auto"/>
                                                        <w:left w:val="none" w:sz="0" w:space="0" w:color="auto"/>
                                                        <w:bottom w:val="none" w:sz="0" w:space="0" w:color="auto"/>
                                                        <w:right w:val="none" w:sz="0" w:space="0" w:color="auto"/>
                                                      </w:divBdr>
                                                      <w:divsChild>
                                                        <w:div w:id="777717544">
                                                          <w:marLeft w:val="0"/>
                                                          <w:marRight w:val="0"/>
                                                          <w:marTop w:val="0"/>
                                                          <w:marBottom w:val="0"/>
                                                          <w:divBdr>
                                                            <w:top w:val="none" w:sz="0" w:space="0" w:color="auto"/>
                                                            <w:left w:val="none" w:sz="0" w:space="0" w:color="auto"/>
                                                            <w:bottom w:val="none" w:sz="0" w:space="0" w:color="auto"/>
                                                            <w:right w:val="none" w:sz="0" w:space="0" w:color="auto"/>
                                                          </w:divBdr>
                                                          <w:divsChild>
                                                            <w:div w:id="598483865">
                                                              <w:marLeft w:val="0"/>
                                                              <w:marRight w:val="0"/>
                                                              <w:marTop w:val="0"/>
                                                              <w:marBottom w:val="0"/>
                                                              <w:divBdr>
                                                                <w:top w:val="none" w:sz="0" w:space="0" w:color="auto"/>
                                                                <w:left w:val="none" w:sz="0" w:space="0" w:color="auto"/>
                                                                <w:bottom w:val="none" w:sz="0" w:space="0" w:color="auto"/>
                                                                <w:right w:val="none" w:sz="0" w:space="0" w:color="auto"/>
                                                              </w:divBdr>
                                                              <w:divsChild>
                                                                <w:div w:id="635061257">
                                                                  <w:marLeft w:val="0"/>
                                                                  <w:marRight w:val="0"/>
                                                                  <w:marTop w:val="0"/>
                                                                  <w:marBottom w:val="0"/>
                                                                  <w:divBdr>
                                                                    <w:top w:val="none" w:sz="0" w:space="0" w:color="auto"/>
                                                                    <w:left w:val="none" w:sz="0" w:space="0" w:color="auto"/>
                                                                    <w:bottom w:val="none" w:sz="0" w:space="0" w:color="auto"/>
                                                                    <w:right w:val="none" w:sz="0" w:space="0" w:color="auto"/>
                                                                  </w:divBdr>
                                                                  <w:divsChild>
                                                                    <w:div w:id="353309708">
                                                                      <w:marLeft w:val="0"/>
                                                                      <w:marRight w:val="0"/>
                                                                      <w:marTop w:val="0"/>
                                                                      <w:marBottom w:val="0"/>
                                                                      <w:divBdr>
                                                                        <w:top w:val="none" w:sz="0" w:space="0" w:color="auto"/>
                                                                        <w:left w:val="none" w:sz="0" w:space="0" w:color="auto"/>
                                                                        <w:bottom w:val="none" w:sz="0" w:space="0" w:color="auto"/>
                                                                        <w:right w:val="none" w:sz="0" w:space="0" w:color="auto"/>
                                                                      </w:divBdr>
                                                                      <w:divsChild>
                                                                        <w:div w:id="1872834711">
                                                                          <w:marLeft w:val="0"/>
                                                                          <w:marRight w:val="0"/>
                                                                          <w:marTop w:val="0"/>
                                                                          <w:marBottom w:val="0"/>
                                                                          <w:divBdr>
                                                                            <w:top w:val="none" w:sz="0" w:space="0" w:color="auto"/>
                                                                            <w:left w:val="none" w:sz="0" w:space="0" w:color="auto"/>
                                                                            <w:bottom w:val="none" w:sz="0" w:space="0" w:color="auto"/>
                                                                            <w:right w:val="none" w:sz="0" w:space="0" w:color="auto"/>
                                                                          </w:divBdr>
                                                                          <w:divsChild>
                                                                            <w:div w:id="10064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70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19/09/30/bernie-sanders-pushes-inequality-tax-punish-companies-where-ceos-earn-far-more-than-workers/" TargetMode="External"/><Relationship Id="rId13" Type="http://schemas.openxmlformats.org/officeDocument/2006/relationships/hyperlink" Target="http://inequality.org/" TargetMode="External"/><Relationship Id="rId18" Type="http://schemas.openxmlformats.org/officeDocument/2006/relationships/hyperlink" Target="https://www.nytimes.com/2017/08/30/opinion/corporate-tax-cuts-jobs.html?mcubz=3" TargetMode="External"/><Relationship Id="rId26" Type="http://schemas.openxmlformats.org/officeDocument/2006/relationships/hyperlink" Target="https://inequality.org/resources/inequality-weekly/" TargetMode="External"/><Relationship Id="rId3" Type="http://schemas.openxmlformats.org/officeDocument/2006/relationships/settings" Target="settings.xml"/><Relationship Id="rId21" Type="http://schemas.openxmlformats.org/officeDocument/2006/relationships/hyperlink" Target="mailto:sarah@ips-dc.org" TargetMode="External"/><Relationship Id="rId7" Type="http://schemas.openxmlformats.org/officeDocument/2006/relationships/hyperlink" Target="https://ips-dc.org/report-executive-excess-2019/" TargetMode="External"/><Relationship Id="rId12" Type="http://schemas.openxmlformats.org/officeDocument/2006/relationships/hyperlink" Target="https://aflcio.org/paywatch/company-pay-ratios" TargetMode="External"/><Relationship Id="rId17" Type="http://schemas.openxmlformats.org/officeDocument/2006/relationships/hyperlink" Target="https://www.washingtonpost.com/news/business/wp/2018/03/26/wall-streets-average-bonus-in-2017-three-times-what-most-u-s-households-made-all-year/?utm_term=.4f66b16efd90" TargetMode="External"/><Relationship Id="rId25" Type="http://schemas.openxmlformats.org/officeDocument/2006/relationships/hyperlink" Target="http://inequality.org/" TargetMode="External"/><Relationship Id="rId2" Type="http://schemas.openxmlformats.org/officeDocument/2006/relationships/styles" Target="styles.xml"/><Relationship Id="rId16" Type="http://schemas.openxmlformats.org/officeDocument/2006/relationships/hyperlink" Target="https://www.cnn.com/2019/03/26/business/wall-street-profits-bonuses-big-banks/index.html" TargetMode="External"/><Relationship Id="rId20" Type="http://schemas.openxmlformats.org/officeDocument/2006/relationships/hyperlink" Target="https://inequality.org/action/corporate-pay-equity/" TargetMode="External"/><Relationship Id="rId1" Type="http://schemas.openxmlformats.org/officeDocument/2006/relationships/numbering" Target="numbering.xml"/><Relationship Id="rId6" Type="http://schemas.openxmlformats.org/officeDocument/2006/relationships/hyperlink" Target="mailto:domenica@ips-dc.org" TargetMode="External"/><Relationship Id="rId11" Type="http://schemas.openxmlformats.org/officeDocument/2006/relationships/hyperlink" Target="https://www.sec.gov/news/pressrelease/2015-160.html" TargetMode="External"/><Relationship Id="rId24" Type="http://schemas.openxmlformats.org/officeDocument/2006/relationships/hyperlink" Target="tel:(202)%20787-5271" TargetMode="External"/><Relationship Id="rId5" Type="http://schemas.openxmlformats.org/officeDocument/2006/relationships/image" Target="media/image1.jpeg"/><Relationship Id="rId15" Type="http://schemas.openxmlformats.org/officeDocument/2006/relationships/hyperlink" Target="https://www.theguardian.com/business/2018/mar/18/america-ceo-worker-pay-gap-new-data-what-can-we-do" TargetMode="External"/><Relationship Id="rId23" Type="http://schemas.openxmlformats.org/officeDocument/2006/relationships/hyperlink" Target="mailto:press@ips-dc.org" TargetMode="External"/><Relationship Id="rId28" Type="http://schemas.openxmlformats.org/officeDocument/2006/relationships/theme" Target="theme/theme1.xml"/><Relationship Id="rId10" Type="http://schemas.openxmlformats.org/officeDocument/2006/relationships/hyperlink" Target="https://www.vox.com/recode/2019/7/19/20690934/ceo-tax-san-francisco-income-inequality" TargetMode="External"/><Relationship Id="rId19" Type="http://schemas.openxmlformats.org/officeDocument/2006/relationships/hyperlink" Target="http://politybooks.com/bookdetail/?isbn=9781509524914&amp;subject_id=88" TargetMode="External"/><Relationship Id="rId4" Type="http://schemas.openxmlformats.org/officeDocument/2006/relationships/webSettings" Target="webSettings.xml"/><Relationship Id="rId9" Type="http://schemas.openxmlformats.org/officeDocument/2006/relationships/hyperlink" Target="https://inequality.org/action/corporate-pay-equity/" TargetMode="External"/><Relationship Id="rId14" Type="http://schemas.openxmlformats.org/officeDocument/2006/relationships/hyperlink" Target="https://the1a.org/shows/2019-04-30/the-economy-is-thriving-but-are-you" TargetMode="External"/><Relationship Id="rId22" Type="http://schemas.openxmlformats.org/officeDocument/2006/relationships/hyperlink" Target="tel:%28202%29%20787%20522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Domenica Ghanem</cp:lastModifiedBy>
  <cp:revision>2</cp:revision>
  <dcterms:created xsi:type="dcterms:W3CDTF">2019-09-30T11:00:00Z</dcterms:created>
  <dcterms:modified xsi:type="dcterms:W3CDTF">2019-09-30T11:00:00Z</dcterms:modified>
</cp:coreProperties>
</file>